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F44" w:rsidRPr="001B46ED" w:rsidRDefault="00A30F44" w:rsidP="00624097">
      <w:pPr>
        <w:widowControl/>
        <w:autoSpaceDE/>
        <w:autoSpaceDN/>
        <w:adjustRightInd/>
        <w:spacing w:after="200" w:line="276" w:lineRule="auto"/>
        <w:ind w:left="142" w:firstLine="142"/>
        <w:jc w:val="center"/>
        <w:rPr>
          <w:rFonts w:ascii="Sylfaen" w:hAnsi="Sylfaen"/>
          <w:b/>
          <w:sz w:val="22"/>
          <w:szCs w:val="22"/>
          <w:lang w:val="hy-AM"/>
        </w:rPr>
      </w:pPr>
    </w:p>
    <w:p w:rsidR="00BB52CD" w:rsidRPr="001B46ED" w:rsidRDefault="00A30F44" w:rsidP="00624097">
      <w:pPr>
        <w:widowControl/>
        <w:autoSpaceDE/>
        <w:autoSpaceDN/>
        <w:adjustRightInd/>
        <w:spacing w:after="200" w:line="276" w:lineRule="auto"/>
        <w:ind w:left="142" w:firstLine="142"/>
        <w:jc w:val="center"/>
        <w:rPr>
          <w:rFonts w:ascii="Sylfaen" w:hAnsi="Sylfaen"/>
          <w:b/>
          <w:sz w:val="22"/>
          <w:szCs w:val="22"/>
          <w:lang w:val="hy-AM"/>
        </w:rPr>
      </w:pPr>
      <w:r w:rsidRPr="001B46ED">
        <w:rPr>
          <w:rFonts w:ascii="Sylfaen" w:hAnsi="Sylfaen"/>
          <w:b/>
          <w:sz w:val="22"/>
          <w:szCs w:val="22"/>
          <w:lang w:val="hy-AM"/>
        </w:rPr>
        <w:t xml:space="preserve">ԱՐԵՆԻ </w:t>
      </w:r>
      <w:r w:rsidR="00A37DA6" w:rsidRPr="00A37DA6">
        <w:rPr>
          <w:rFonts w:ascii="Sylfaen" w:hAnsi="Sylfaen"/>
          <w:b/>
          <w:sz w:val="22"/>
          <w:szCs w:val="22"/>
          <w:lang w:val="hy-AM"/>
        </w:rPr>
        <w:t xml:space="preserve">ՀԱՄԱՅՆՔԻ </w:t>
      </w:r>
      <w:r w:rsidR="008925EF" w:rsidRPr="00A37DA6">
        <w:rPr>
          <w:rFonts w:ascii="Sylfaen" w:hAnsi="Sylfaen"/>
          <w:b/>
          <w:sz w:val="22"/>
          <w:szCs w:val="22"/>
          <w:lang w:val="hy-AM"/>
        </w:rPr>
        <w:t xml:space="preserve">ՀԲՏ </w:t>
      </w:r>
      <w:r w:rsidR="00BB52CD" w:rsidRPr="001B46ED">
        <w:rPr>
          <w:rFonts w:ascii="Sylfaen" w:hAnsi="Sylfaen"/>
          <w:b/>
          <w:sz w:val="22"/>
          <w:szCs w:val="22"/>
          <w:lang w:val="hy-AM"/>
        </w:rPr>
        <w:t>ՊԱՀՊԱՆՈՒԹՅԱՆ ՄԻՋՈՑԱՌՈՒՄՆԵՐԻ ՆՊԱՏԱԿՆԵՐԻ ՀԱՋՈՂՈՒԹՅԱՆ ՑՈՒՑԱՆԻՇՆԵՐԸ</w:t>
      </w:r>
    </w:p>
    <w:p w:rsidR="00624097" w:rsidRPr="00624097" w:rsidRDefault="00624097" w:rsidP="00624097">
      <w:pPr>
        <w:widowControl/>
        <w:autoSpaceDE/>
        <w:autoSpaceDN/>
        <w:adjustRightInd/>
        <w:spacing w:after="200" w:line="276" w:lineRule="auto"/>
        <w:ind w:left="142" w:firstLine="142"/>
        <w:jc w:val="center"/>
        <w:rPr>
          <w:rFonts w:ascii="Sylfaen" w:hAnsi="Sylfaen" w:cs="Arial"/>
          <w:sz w:val="16"/>
          <w:szCs w:val="16"/>
          <w:lang w:eastAsia="en-US"/>
        </w:rPr>
      </w:pPr>
    </w:p>
    <w:p w:rsidR="00BB52CD" w:rsidRPr="00020917" w:rsidRDefault="00BB52CD" w:rsidP="00BB52CD">
      <w:pPr>
        <w:numPr>
          <w:ilvl w:val="0"/>
          <w:numId w:val="2"/>
        </w:numPr>
        <w:jc w:val="both"/>
        <w:rPr>
          <w:rFonts w:ascii="Sylfaen" w:hAnsi="Sylfaen" w:cs="Sylfaen"/>
          <w:b/>
          <w:sz w:val="22"/>
          <w:szCs w:val="22"/>
          <w:lang w:val="hy-AM"/>
        </w:rPr>
      </w:pPr>
      <w:r w:rsidRPr="00020917">
        <w:rPr>
          <w:rFonts w:ascii="Sylfaen" w:hAnsi="Sylfaen" w:cs="Sylfaen"/>
          <w:b/>
          <w:sz w:val="22"/>
          <w:szCs w:val="22"/>
          <w:lang w:val="hy-AM"/>
        </w:rPr>
        <w:t>202</w:t>
      </w:r>
      <w:r w:rsidRPr="00F60A11">
        <w:rPr>
          <w:rFonts w:ascii="Sylfaen" w:hAnsi="Sylfaen" w:cs="Sylfaen"/>
          <w:b/>
          <w:sz w:val="22"/>
          <w:szCs w:val="22"/>
        </w:rPr>
        <w:t>7</w:t>
      </w:r>
      <w:r w:rsidRPr="00020917">
        <w:rPr>
          <w:rFonts w:ascii="Sylfaen" w:hAnsi="Sylfaen" w:cs="Sylfaen"/>
          <w:b/>
          <w:sz w:val="22"/>
          <w:szCs w:val="22"/>
          <w:lang w:val="hy-AM"/>
        </w:rPr>
        <w:t xml:space="preserve">թ. ավելացնել բեզոարյան այծի տարածման շրջանակը </w:t>
      </w:r>
      <w:r w:rsidRPr="00020917">
        <w:rPr>
          <w:rFonts w:ascii="Sylfaen" w:hAnsi="Sylfaen" w:cs="Sylfaen"/>
          <w:b/>
          <w:sz w:val="22"/>
          <w:szCs w:val="22"/>
        </w:rPr>
        <w:t>2</w:t>
      </w:r>
      <w:r w:rsidRPr="00020917">
        <w:rPr>
          <w:rFonts w:ascii="Sylfaen" w:hAnsi="Sylfaen" w:cs="Sylfaen"/>
          <w:b/>
          <w:sz w:val="22"/>
          <w:szCs w:val="22"/>
          <w:lang w:val="hy-AM"/>
        </w:rPr>
        <w:t xml:space="preserve">0 տոկոսով, իսկ քանակը՝ </w:t>
      </w:r>
      <w:r w:rsidRPr="00020917">
        <w:rPr>
          <w:rFonts w:ascii="Sylfaen" w:hAnsi="Sylfaen" w:cs="Sylfaen"/>
          <w:b/>
          <w:sz w:val="22"/>
          <w:szCs w:val="22"/>
        </w:rPr>
        <w:t>5</w:t>
      </w:r>
      <w:r w:rsidRPr="00020917">
        <w:rPr>
          <w:rFonts w:ascii="Sylfaen" w:hAnsi="Sylfaen" w:cs="Sylfaen"/>
          <w:b/>
          <w:sz w:val="22"/>
          <w:szCs w:val="22"/>
          <w:lang w:val="hy-AM"/>
        </w:rPr>
        <w:t>0:</w:t>
      </w:r>
    </w:p>
    <w:p w:rsidR="00BB52CD" w:rsidRPr="00020917" w:rsidRDefault="00BB52CD" w:rsidP="00BB52CD">
      <w:pPr>
        <w:jc w:val="both"/>
        <w:rPr>
          <w:rFonts w:ascii="Sylfaen" w:hAnsi="Sylfaen" w:cs="Sylfaen"/>
          <w:sz w:val="22"/>
          <w:szCs w:val="22"/>
          <w:u w:val="single"/>
          <w:lang w:val="hy-AM"/>
        </w:rPr>
      </w:pPr>
      <w:r w:rsidRPr="00020917">
        <w:rPr>
          <w:rFonts w:ascii="Sylfaen" w:hAnsi="Sylfaen" w:cs="Sylfaen"/>
          <w:sz w:val="22"/>
          <w:szCs w:val="22"/>
          <w:lang w:val="hy-AM"/>
        </w:rPr>
        <w:t>«Գնիշիկ» ՊԼ պահպանման տարածքում հիմնական բնակություն է հաստատում  շուրջ 200 առանձնյակ բեզոա</w:t>
      </w:r>
      <w:bookmarkStart w:id="0" w:name="_GoBack"/>
      <w:bookmarkEnd w:id="0"/>
      <w:r w:rsidRPr="00020917">
        <w:rPr>
          <w:rFonts w:ascii="Sylfaen" w:hAnsi="Sylfaen" w:cs="Sylfaen"/>
          <w:sz w:val="22"/>
          <w:szCs w:val="22"/>
          <w:lang w:val="hy-AM"/>
        </w:rPr>
        <w:t xml:space="preserve">րյան այծ, այդ թվում Արենի համայնքի </w:t>
      </w:r>
      <w:r w:rsidRPr="00062702">
        <w:rPr>
          <w:rFonts w:ascii="Sylfaen" w:eastAsia="MS Mincho" w:hAnsi="Sylfaen" w:cs="Arial"/>
          <w:sz w:val="22"/>
          <w:szCs w:val="22"/>
          <w:lang w:val="hy-AM"/>
        </w:rPr>
        <w:t xml:space="preserve">Արենի գյուղի </w:t>
      </w:r>
      <w:r w:rsidRPr="00020917">
        <w:rPr>
          <w:rFonts w:ascii="Sylfaen" w:hAnsi="Sylfaen" w:cs="Sylfaen"/>
          <w:sz w:val="22"/>
          <w:szCs w:val="22"/>
          <w:lang w:val="hy-AM"/>
        </w:rPr>
        <w:t>տարածքում՝ 50</w:t>
      </w:r>
      <w:r w:rsidRPr="00062702">
        <w:rPr>
          <w:rFonts w:ascii="Sylfaen" w:hAnsi="Sylfaen" w:cs="Sylfaen"/>
          <w:sz w:val="22"/>
          <w:szCs w:val="22"/>
          <w:u w:val="single"/>
          <w:lang w:val="hy-AM"/>
        </w:rPr>
        <w:t xml:space="preserve"> </w:t>
      </w:r>
      <w:r w:rsidRPr="00020917">
        <w:rPr>
          <w:rFonts w:ascii="Sylfaen" w:hAnsi="Sylfaen" w:cs="Sylfaen"/>
          <w:sz w:val="22"/>
          <w:szCs w:val="22"/>
          <w:lang w:val="hy-AM"/>
        </w:rPr>
        <w:t>առանձնյակ: Պահպանման տարածքից դուրս նրանց շրջանակի ընդլայնումը կախված է նրանց բնակության առկայությունից ու արտադրողականությունից և որսագողության բացակայությունից:</w:t>
      </w:r>
    </w:p>
    <w:p w:rsidR="00BB52CD" w:rsidRPr="00020917" w:rsidRDefault="00BB52CD" w:rsidP="00BB52CD">
      <w:pPr>
        <w:widowControl/>
        <w:autoSpaceDE/>
        <w:autoSpaceDN/>
        <w:adjustRightInd/>
        <w:contextualSpacing/>
        <w:jc w:val="both"/>
        <w:rPr>
          <w:rFonts w:ascii="Sylfaen" w:hAnsi="Sylfaen" w:cs="Arial"/>
          <w:sz w:val="22"/>
          <w:szCs w:val="22"/>
          <w:lang w:val="hy-AM" w:eastAsia="ru-RU"/>
        </w:rPr>
      </w:pPr>
    </w:p>
    <w:p w:rsidR="00BB52CD" w:rsidRPr="00020917" w:rsidRDefault="00BB52CD" w:rsidP="00BB52CD">
      <w:pPr>
        <w:numPr>
          <w:ilvl w:val="0"/>
          <w:numId w:val="2"/>
        </w:numPr>
        <w:jc w:val="both"/>
        <w:rPr>
          <w:rFonts w:ascii="Sylfaen" w:hAnsi="Sylfaen"/>
          <w:b/>
          <w:sz w:val="22"/>
          <w:szCs w:val="22"/>
          <w:lang w:val="hy-AM"/>
        </w:rPr>
      </w:pPr>
      <w:r w:rsidRPr="00020917">
        <w:rPr>
          <w:rFonts w:ascii="Sylfaen" w:hAnsi="Sylfaen"/>
          <w:b/>
          <w:sz w:val="22"/>
          <w:szCs w:val="22"/>
          <w:lang w:val="hy-AM"/>
        </w:rPr>
        <w:t>202</w:t>
      </w:r>
      <w:r w:rsidRPr="00F60A11">
        <w:rPr>
          <w:rFonts w:ascii="Sylfaen" w:hAnsi="Sylfaen"/>
          <w:b/>
          <w:sz w:val="22"/>
          <w:szCs w:val="22"/>
          <w:lang w:val="hy-AM"/>
        </w:rPr>
        <w:t>7</w:t>
      </w:r>
      <w:r w:rsidRPr="00020917">
        <w:rPr>
          <w:rFonts w:ascii="Sylfaen" w:hAnsi="Sylfaen"/>
          <w:b/>
          <w:sz w:val="22"/>
          <w:szCs w:val="22"/>
          <w:lang w:val="hy-AM"/>
        </w:rPr>
        <w:t xml:space="preserve">թ. ապահովել հայկական մուֆլոնի առնվազն ժամանակավոր ներկայությունը և անվտանգ միգրացիան </w:t>
      </w:r>
      <w:r w:rsidRPr="00020917">
        <w:rPr>
          <w:rFonts w:ascii="Sylfaen" w:hAnsi="Sylfaen" w:cs="Sylfaen"/>
          <w:b/>
          <w:sz w:val="22"/>
          <w:szCs w:val="22"/>
          <w:lang w:val="hy-AM"/>
        </w:rPr>
        <w:t xml:space="preserve">Արենի համայնքի </w:t>
      </w:r>
      <w:r w:rsidRPr="00CC1772">
        <w:rPr>
          <w:rFonts w:ascii="Sylfaen" w:hAnsi="Sylfaen" w:cs="Sylfaen"/>
          <w:b/>
          <w:sz w:val="22"/>
          <w:szCs w:val="22"/>
          <w:lang w:val="hy-AM"/>
        </w:rPr>
        <w:t xml:space="preserve">Արենի գյուղի </w:t>
      </w:r>
      <w:r w:rsidRPr="00020917">
        <w:rPr>
          <w:rFonts w:ascii="Sylfaen" w:hAnsi="Sylfaen" w:cs="Sylfaen"/>
          <w:b/>
          <w:sz w:val="22"/>
          <w:szCs w:val="22"/>
          <w:lang w:val="hy-AM"/>
        </w:rPr>
        <w:t>տարածքում</w:t>
      </w:r>
      <w:r w:rsidRPr="00020917">
        <w:rPr>
          <w:rFonts w:ascii="Sylfaen" w:hAnsi="Sylfaen"/>
          <w:b/>
          <w:sz w:val="22"/>
          <w:szCs w:val="22"/>
          <w:lang w:val="hy-AM"/>
        </w:rPr>
        <w:t>:</w:t>
      </w:r>
    </w:p>
    <w:p w:rsidR="00BB52CD" w:rsidRPr="00020917" w:rsidRDefault="00BB52CD" w:rsidP="00BB52CD">
      <w:pPr>
        <w:jc w:val="both"/>
        <w:rPr>
          <w:rFonts w:ascii="Sylfaen" w:hAnsi="Sylfaen" w:cs="Sylfaen"/>
          <w:sz w:val="22"/>
          <w:szCs w:val="22"/>
          <w:lang w:val="hy-AM"/>
        </w:rPr>
      </w:pPr>
      <w:r w:rsidRPr="00020917">
        <w:rPr>
          <w:rFonts w:ascii="Sylfaen" w:hAnsi="Sylfaen" w:cs="Sylfaen"/>
          <w:sz w:val="22"/>
          <w:szCs w:val="22"/>
          <w:lang w:val="hy-AM"/>
        </w:rPr>
        <w:t>Արենի գյուղի շուրջը գտնվող բարձր լեռնային արոտավայրերը մուֆլոնի կենսամիջավայրն են: Սակայն վերջին հինգ տարիներին մուֆլոններ այդ տարածքներում չեն  նկատվել: Դրա պատճառը անցյալում կատարված որսագողությունն է, Նախիջևանի  սահմանին մոտ գտնվող զորամասի առկայությունը և այդտեղ արածող անասունների՝ մուֆլոնին պատճառած անհանգստությունը:</w:t>
      </w:r>
    </w:p>
    <w:p w:rsidR="00BB52CD" w:rsidRPr="00020917" w:rsidRDefault="00BB52CD" w:rsidP="00BB52CD">
      <w:pPr>
        <w:jc w:val="both"/>
        <w:rPr>
          <w:rFonts w:ascii="Sylfaen" w:hAnsi="Sylfaen"/>
          <w:sz w:val="22"/>
          <w:szCs w:val="22"/>
          <w:u w:val="single"/>
          <w:lang w:val="hy-AM"/>
        </w:rPr>
      </w:pPr>
    </w:p>
    <w:p w:rsidR="00BB52CD" w:rsidRPr="00020917" w:rsidRDefault="00BB52CD" w:rsidP="00BB52CD">
      <w:pPr>
        <w:widowControl/>
        <w:autoSpaceDE/>
        <w:autoSpaceDN/>
        <w:adjustRightInd/>
        <w:contextualSpacing/>
        <w:jc w:val="both"/>
        <w:rPr>
          <w:rFonts w:ascii="Sylfaen" w:hAnsi="Sylfaen" w:cs="Arial"/>
          <w:sz w:val="22"/>
          <w:szCs w:val="22"/>
          <w:lang w:val="hy-AM" w:eastAsia="en-US"/>
        </w:rPr>
      </w:pPr>
    </w:p>
    <w:p w:rsidR="00BB52CD" w:rsidRPr="00020917" w:rsidRDefault="00BB52CD" w:rsidP="00BB52CD">
      <w:pPr>
        <w:widowControl/>
        <w:autoSpaceDE/>
        <w:autoSpaceDN/>
        <w:adjustRightInd/>
        <w:spacing w:after="200" w:line="276" w:lineRule="auto"/>
        <w:ind w:left="142" w:firstLine="142"/>
        <w:jc w:val="both"/>
        <w:rPr>
          <w:rFonts w:ascii="Sylfaen" w:hAnsi="Sylfaen" w:cs="Arial"/>
          <w:sz w:val="22"/>
          <w:szCs w:val="22"/>
          <w:lang w:val="hy-AM" w:eastAsia="en-US"/>
        </w:rPr>
      </w:pPr>
      <w:r w:rsidRPr="00020917">
        <w:rPr>
          <w:rFonts w:ascii="Sylfaen" w:hAnsi="Sylfaen" w:cs="Arial"/>
          <w:sz w:val="22"/>
          <w:szCs w:val="22"/>
          <w:lang w:val="hy-AM" w:eastAsia="en-US"/>
        </w:rPr>
        <w:t xml:space="preserve">IV. </w:t>
      </w:r>
      <w:r w:rsidRPr="00020917">
        <w:rPr>
          <w:rFonts w:ascii="Sylfaen" w:hAnsi="Sylfaen"/>
          <w:sz w:val="22"/>
          <w:szCs w:val="22"/>
          <w:lang w:val="hy-AM"/>
        </w:rPr>
        <w:t xml:space="preserve">ՊԱՀՊԱՆՈՒԹՅԱՆ ՄԻՋՈՑԱՌՈՒՄՆԵՐԻ ԻՐԱԿԱՆԱՑՄԱՆ </w:t>
      </w:r>
      <w:r w:rsidRPr="00020917">
        <w:rPr>
          <w:rFonts w:ascii="Sylfaen" w:hAnsi="Sylfaen" w:cs="Sylfaen"/>
          <w:sz w:val="22"/>
          <w:szCs w:val="22"/>
          <w:lang w:val="hy-AM"/>
        </w:rPr>
        <w:t>ՆԿԱՐԱԳԻՐԸ</w:t>
      </w:r>
    </w:p>
    <w:p w:rsidR="00BB52CD" w:rsidRPr="00020917" w:rsidRDefault="00BB52CD" w:rsidP="00BB52CD">
      <w:pPr>
        <w:pStyle w:val="ListParagraph"/>
        <w:numPr>
          <w:ilvl w:val="0"/>
          <w:numId w:val="2"/>
        </w:numPr>
        <w:jc w:val="both"/>
        <w:rPr>
          <w:rFonts w:ascii="Sylfaen" w:hAnsi="Sylfaen" w:cs="Arial"/>
          <w:b/>
          <w:sz w:val="22"/>
          <w:szCs w:val="22"/>
          <w:lang w:val="hy-AM"/>
        </w:rPr>
      </w:pPr>
      <w:r w:rsidRPr="00020917">
        <w:rPr>
          <w:rFonts w:ascii="Sylfaen" w:hAnsi="Sylfaen" w:cs="Arial"/>
          <w:b/>
          <w:sz w:val="22"/>
          <w:szCs w:val="22"/>
          <w:lang w:val="hy-AM"/>
        </w:rPr>
        <w:t>Խաղողի և մրգատու այգիների տակ գտնվող տարածքների ընդլայնման սահմանափակում</w:t>
      </w:r>
    </w:p>
    <w:p w:rsidR="00BB52CD" w:rsidRPr="00020917" w:rsidRDefault="00BB52CD" w:rsidP="00BB52CD">
      <w:pPr>
        <w:pStyle w:val="ListParagraph"/>
        <w:ind w:left="0" w:firstLine="720"/>
        <w:jc w:val="both"/>
        <w:rPr>
          <w:rFonts w:ascii="Sylfaen" w:hAnsi="Sylfaen" w:cs="Arial"/>
          <w:sz w:val="22"/>
          <w:szCs w:val="22"/>
          <w:lang w:val="hy-AM"/>
        </w:rPr>
      </w:pPr>
      <w:r w:rsidRPr="00020917">
        <w:rPr>
          <w:rFonts w:ascii="Sylfaen" w:hAnsi="Sylfaen" w:cs="Arial"/>
          <w:sz w:val="22"/>
          <w:szCs w:val="22"/>
          <w:lang w:val="hy-AM"/>
        </w:rPr>
        <w:t xml:space="preserve">Նոր խաղողի և մրգատու այգիների հիմնումը </w:t>
      </w:r>
      <w:r w:rsidRPr="00062702">
        <w:rPr>
          <w:rFonts w:ascii="Sylfaen" w:hAnsi="Sylfaen" w:cs="Arial"/>
          <w:sz w:val="22"/>
          <w:szCs w:val="22"/>
          <w:lang w:val="hy-AM"/>
        </w:rPr>
        <w:t>գյուղական</w:t>
      </w:r>
      <w:r w:rsidRPr="00020917">
        <w:rPr>
          <w:rFonts w:ascii="Sylfaen" w:hAnsi="Sylfaen" w:cs="Arial"/>
          <w:sz w:val="22"/>
          <w:szCs w:val="22"/>
          <w:lang w:val="hy-AM"/>
        </w:rPr>
        <w:t xml:space="preserve">  հողերի վրա, որտեղ իրականացվում են պահպանության միջոցառումներ, մինչև 202</w:t>
      </w:r>
      <w:r w:rsidRPr="00F60A11">
        <w:rPr>
          <w:rFonts w:ascii="Sylfaen" w:hAnsi="Sylfaen" w:cs="Arial"/>
          <w:sz w:val="22"/>
          <w:szCs w:val="22"/>
          <w:lang w:val="hy-AM"/>
        </w:rPr>
        <w:t>7</w:t>
      </w:r>
      <w:r w:rsidRPr="00020917">
        <w:rPr>
          <w:rFonts w:ascii="Sylfaen" w:hAnsi="Sylfaen" w:cs="Arial"/>
          <w:sz w:val="22"/>
          <w:szCs w:val="22"/>
          <w:lang w:val="hy-AM"/>
        </w:rPr>
        <w:t xml:space="preserve">թ. կարող է աճել առավելագույնը 50 հեկտարով, սակայն ոչ բեզոարյան այծի և հայկական մուֆլոնի ապրելավայրերի հաշվին: </w:t>
      </w:r>
    </w:p>
    <w:p w:rsidR="00BB52CD" w:rsidRPr="00020917" w:rsidRDefault="00BB52CD" w:rsidP="00BB52CD">
      <w:pPr>
        <w:numPr>
          <w:ilvl w:val="0"/>
          <w:numId w:val="2"/>
        </w:numPr>
        <w:ind w:left="0" w:firstLine="426"/>
        <w:jc w:val="both"/>
        <w:rPr>
          <w:rFonts w:ascii="Sylfaen" w:hAnsi="Sylfaen" w:cs="Arial"/>
          <w:b/>
          <w:sz w:val="22"/>
          <w:szCs w:val="22"/>
          <w:lang w:val="hy-AM"/>
        </w:rPr>
      </w:pPr>
      <w:r w:rsidRPr="00020917">
        <w:rPr>
          <w:rFonts w:ascii="Sylfaen" w:hAnsi="Sylfaen" w:cs="Arial"/>
          <w:b/>
          <w:sz w:val="22"/>
          <w:szCs w:val="22"/>
          <w:lang w:val="hy-AM"/>
        </w:rPr>
        <w:t>Խաղողի և մրգատու այգիների ընդլայնման սահմանափակումից ծագող տեղական բնակչության կորուստները նվազեցնող փոխհատուցման մեխանիզմների հիմնում</w:t>
      </w:r>
    </w:p>
    <w:p w:rsidR="00BB52CD" w:rsidRPr="00020917" w:rsidRDefault="00BB52CD" w:rsidP="00BB52CD">
      <w:pPr>
        <w:ind w:firstLine="720"/>
        <w:jc w:val="both"/>
        <w:rPr>
          <w:rFonts w:ascii="Sylfaen" w:hAnsi="Sylfaen" w:cs="Arial"/>
          <w:sz w:val="22"/>
          <w:szCs w:val="22"/>
          <w:lang w:val="hy-AM"/>
        </w:rPr>
      </w:pPr>
      <w:r w:rsidRPr="00020917">
        <w:rPr>
          <w:rFonts w:ascii="Sylfaen" w:hAnsi="Sylfaen" w:cs="Arial"/>
          <w:sz w:val="22"/>
          <w:szCs w:val="22"/>
          <w:lang w:val="hy-AM"/>
        </w:rPr>
        <w:t xml:space="preserve">Խաղողի և մրգատու այգիների տակ գտնվող տարածքների ընդլայնման սահմանափակումը կաջակցվի տեղական խաղողագործության և այգեգործության ոլորտներում հատուկ գյուղտեխնիկական աշխատանքների ապահովմամբ, որը կբերի գյուղի եկամուտների ավելացման: </w:t>
      </w:r>
    </w:p>
    <w:p w:rsidR="00BB52CD" w:rsidRPr="00020917" w:rsidRDefault="00BB52CD" w:rsidP="00BB52CD">
      <w:pPr>
        <w:pStyle w:val="ListParagraph"/>
        <w:numPr>
          <w:ilvl w:val="0"/>
          <w:numId w:val="2"/>
        </w:numPr>
        <w:jc w:val="both"/>
        <w:rPr>
          <w:rFonts w:ascii="Sylfaen" w:hAnsi="Sylfaen" w:cs="Arial"/>
          <w:sz w:val="22"/>
          <w:szCs w:val="22"/>
          <w:lang w:val="hy-AM"/>
        </w:rPr>
      </w:pPr>
      <w:r w:rsidRPr="00020917">
        <w:rPr>
          <w:rFonts w:ascii="Sylfaen" w:hAnsi="Sylfaen" w:cs="Arial"/>
          <w:b/>
          <w:sz w:val="22"/>
          <w:szCs w:val="22"/>
          <w:lang w:val="hy-AM"/>
        </w:rPr>
        <w:t>Արոտավայրերի կանոնավոր կառավարման համակարգի հիմնում</w:t>
      </w:r>
      <w:r w:rsidRPr="00020917">
        <w:rPr>
          <w:rFonts w:ascii="Sylfaen" w:hAnsi="Sylfaen" w:cs="Arial"/>
          <w:sz w:val="22"/>
          <w:szCs w:val="22"/>
          <w:lang w:val="hy-AM"/>
        </w:rPr>
        <w:t xml:space="preserve"> </w:t>
      </w:r>
    </w:p>
    <w:p w:rsidR="00BB52CD" w:rsidRPr="00020917" w:rsidRDefault="00BB52CD" w:rsidP="00BB52CD">
      <w:pPr>
        <w:pStyle w:val="ListParagraph"/>
        <w:ind w:left="0"/>
        <w:jc w:val="both"/>
        <w:rPr>
          <w:rFonts w:ascii="Sylfaen" w:hAnsi="Sylfaen" w:cs="Arial"/>
          <w:sz w:val="22"/>
          <w:szCs w:val="22"/>
          <w:lang w:val="hy-AM"/>
        </w:rPr>
      </w:pPr>
      <w:r>
        <w:rPr>
          <w:rFonts w:ascii="Sylfaen" w:hAnsi="Sylfaen" w:cs="Arial"/>
          <w:sz w:val="22"/>
          <w:szCs w:val="22"/>
          <w:lang w:val="hy-AM"/>
        </w:rPr>
        <w:t xml:space="preserve">Արենի գյուղի տարածքում </w:t>
      </w:r>
      <w:r w:rsidRPr="00020917">
        <w:rPr>
          <w:rFonts w:ascii="Sylfaen" w:hAnsi="Sylfaen" w:cs="Arial"/>
          <w:sz w:val="22"/>
          <w:szCs w:val="22"/>
          <w:lang w:val="hy-AM"/>
        </w:rPr>
        <w:t>համայնքային սեփականության արոտավայրերը և այլ գյուղատնտեսական հողեր</w:t>
      </w:r>
      <w:r>
        <w:rPr>
          <w:rFonts w:ascii="Sylfaen" w:hAnsi="Sylfaen" w:cs="Arial"/>
          <w:sz w:val="22"/>
          <w:szCs w:val="22"/>
          <w:lang w:val="hy-AM"/>
        </w:rPr>
        <w:t>ը</w:t>
      </w:r>
      <w:r w:rsidRPr="00020917">
        <w:rPr>
          <w:rFonts w:ascii="Sylfaen" w:hAnsi="Sylfaen" w:cs="Arial"/>
          <w:sz w:val="22"/>
          <w:szCs w:val="22"/>
          <w:lang w:val="hy-AM"/>
        </w:rPr>
        <w:t xml:space="preserve"> կբաժանվեն մի քանի կատեգորիաների (նայել Հավելված 5-ի քարտեզը): Արոտավայրերի օգտագործումը կկանոնակարգվի՝ թույլ տալու համար գարնանը խոտի բավարար աճը և այդպիսով բարձրացնելու նրանց արտադրողականությունը, միևնույն ժամանակ նվազեցնելով գերարածեցման և տրորման հետևանքով հողի էրոզիան</w:t>
      </w:r>
      <w:r>
        <w:rPr>
          <w:rFonts w:ascii="Sylfaen" w:hAnsi="Sylfaen" w:cs="Arial"/>
          <w:sz w:val="22"/>
          <w:szCs w:val="22"/>
          <w:lang w:val="hy-AM"/>
        </w:rPr>
        <w:t>։</w:t>
      </w:r>
    </w:p>
    <w:p w:rsidR="00BB52CD" w:rsidRPr="00020917" w:rsidRDefault="00BB52CD" w:rsidP="00BB52CD">
      <w:pPr>
        <w:pStyle w:val="ListParagraph"/>
        <w:jc w:val="both"/>
        <w:rPr>
          <w:rFonts w:ascii="Sylfaen" w:hAnsi="Sylfaen" w:cs="Arial"/>
          <w:sz w:val="22"/>
          <w:szCs w:val="22"/>
          <w:lang w:val="hy-AM"/>
        </w:rPr>
      </w:pPr>
    </w:p>
    <w:p w:rsidR="00BB52CD" w:rsidRPr="00020917" w:rsidRDefault="00BB52CD" w:rsidP="00BB52CD">
      <w:pPr>
        <w:widowControl/>
        <w:autoSpaceDE/>
        <w:autoSpaceDN/>
        <w:adjustRightInd/>
        <w:contextualSpacing/>
        <w:jc w:val="both"/>
        <w:rPr>
          <w:rFonts w:ascii="Sylfaen" w:hAnsi="Sylfaen" w:cs="Arial"/>
          <w:sz w:val="22"/>
          <w:szCs w:val="22"/>
          <w:lang w:val="hy-AM" w:eastAsia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3118"/>
        <w:gridCol w:w="1669"/>
      </w:tblGrid>
      <w:tr w:rsidR="00BB52CD" w:rsidRPr="00020917" w:rsidTr="005C060C">
        <w:tc>
          <w:tcPr>
            <w:tcW w:w="4253" w:type="dxa"/>
            <w:shd w:val="clear" w:color="auto" w:fill="auto"/>
          </w:tcPr>
          <w:p w:rsidR="00BB52CD" w:rsidRPr="00020917" w:rsidRDefault="00BB52CD" w:rsidP="005C060C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ascii="Sylfaen" w:hAnsi="Sylfaen" w:cs="Arial"/>
                <w:sz w:val="22"/>
                <w:szCs w:val="22"/>
                <w:lang w:val="hy-AM" w:eastAsia="en-US"/>
              </w:rPr>
            </w:pPr>
            <w:r w:rsidRPr="00020917">
              <w:rPr>
                <w:rFonts w:ascii="Sylfaen" w:hAnsi="Sylfaen" w:cs="Arial"/>
                <w:sz w:val="22"/>
                <w:szCs w:val="22"/>
                <w:lang w:val="hy-AM"/>
              </w:rPr>
              <w:t>արոտավայրը բաց է արածեցման համար ապրիլի 20-ից մինչև ձմեռ</w:t>
            </w:r>
          </w:p>
        </w:tc>
        <w:tc>
          <w:tcPr>
            <w:tcW w:w="3118" w:type="dxa"/>
            <w:shd w:val="clear" w:color="auto" w:fill="auto"/>
          </w:tcPr>
          <w:p w:rsidR="00BB52CD" w:rsidRPr="00020917" w:rsidRDefault="00BB52CD" w:rsidP="005C060C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ascii="Sylfaen" w:hAnsi="Sylfaen" w:cs="Arial"/>
                <w:sz w:val="22"/>
                <w:szCs w:val="22"/>
                <w:lang w:val="hy-AM" w:eastAsia="en-US"/>
              </w:rPr>
            </w:pPr>
            <w:r w:rsidRPr="00020917">
              <w:rPr>
                <w:rFonts w:ascii="Sylfaen" w:hAnsi="Sylfaen" w:cs="Arial"/>
                <w:sz w:val="22"/>
                <w:szCs w:val="22"/>
                <w:lang w:val="hy-AM"/>
              </w:rPr>
              <w:t>Գյուղին հարակից հողակտոր  Հ1 և Հ2</w:t>
            </w:r>
          </w:p>
        </w:tc>
        <w:tc>
          <w:tcPr>
            <w:tcW w:w="1669" w:type="dxa"/>
            <w:shd w:val="clear" w:color="auto" w:fill="auto"/>
          </w:tcPr>
          <w:p w:rsidR="00BB52CD" w:rsidRPr="00020917" w:rsidRDefault="00BB52CD" w:rsidP="005C060C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ascii="Sylfaen" w:hAnsi="Sylfaen" w:cs="Arial"/>
                <w:sz w:val="22"/>
                <w:szCs w:val="22"/>
                <w:lang w:val="hy-AM" w:eastAsia="en-US"/>
              </w:rPr>
            </w:pPr>
            <w:r w:rsidRPr="00020917">
              <w:rPr>
                <w:rFonts w:ascii="Sylfaen" w:hAnsi="Sylfaen" w:cs="Arial"/>
                <w:sz w:val="22"/>
                <w:szCs w:val="22"/>
                <w:lang w:val="hy-AM" w:eastAsia="en-US"/>
              </w:rPr>
              <w:t>1339.</w:t>
            </w:r>
            <w:r w:rsidRPr="00020917">
              <w:rPr>
                <w:rFonts w:ascii="Sylfaen" w:hAnsi="Sylfaen" w:cs="Arial"/>
                <w:sz w:val="22"/>
                <w:szCs w:val="22"/>
                <w:lang w:val="en-US" w:eastAsia="en-US"/>
              </w:rPr>
              <w:t>5</w:t>
            </w:r>
            <w:r w:rsidRPr="00020917">
              <w:rPr>
                <w:rFonts w:ascii="Sylfaen" w:hAnsi="Sylfaen" w:cs="Arial"/>
                <w:sz w:val="22"/>
                <w:szCs w:val="22"/>
                <w:lang w:val="hy-AM" w:eastAsia="en-US"/>
              </w:rPr>
              <w:t xml:space="preserve"> հա</w:t>
            </w:r>
          </w:p>
        </w:tc>
      </w:tr>
      <w:tr w:rsidR="00BB52CD" w:rsidRPr="00020917" w:rsidTr="005C060C">
        <w:tc>
          <w:tcPr>
            <w:tcW w:w="4253" w:type="dxa"/>
            <w:shd w:val="clear" w:color="auto" w:fill="auto"/>
          </w:tcPr>
          <w:p w:rsidR="00BB52CD" w:rsidRPr="00020917" w:rsidRDefault="00BB52CD" w:rsidP="005C060C">
            <w:pPr>
              <w:widowControl/>
              <w:tabs>
                <w:tab w:val="left" w:pos="2216"/>
              </w:tabs>
              <w:autoSpaceDE/>
              <w:autoSpaceDN/>
              <w:adjustRightInd/>
              <w:spacing w:after="200" w:line="276" w:lineRule="auto"/>
              <w:jc w:val="both"/>
              <w:rPr>
                <w:rFonts w:ascii="Sylfaen" w:hAnsi="Sylfaen" w:cs="Arial"/>
                <w:sz w:val="22"/>
                <w:szCs w:val="22"/>
                <w:lang w:eastAsia="en-US"/>
              </w:rPr>
            </w:pPr>
            <w:proofErr w:type="spellStart"/>
            <w:r w:rsidRPr="00020917">
              <w:rPr>
                <w:rFonts w:ascii="Sylfaen" w:hAnsi="Sylfaen" w:cs="Arial"/>
                <w:sz w:val="22"/>
                <w:szCs w:val="22"/>
                <w:lang w:val="en-US"/>
              </w:rPr>
              <w:t>մայիսի</w:t>
            </w:r>
            <w:proofErr w:type="spellEnd"/>
            <w:r w:rsidRPr="00020917">
              <w:rPr>
                <w:rFonts w:ascii="Sylfaen" w:hAnsi="Sylfaen" w:cs="Arial"/>
                <w:sz w:val="22"/>
                <w:szCs w:val="22"/>
                <w:lang w:val="hy-AM"/>
              </w:rPr>
              <w:t xml:space="preserve"> </w:t>
            </w:r>
            <w:r w:rsidRPr="00020917">
              <w:rPr>
                <w:rFonts w:ascii="Sylfaen" w:hAnsi="Sylfaen" w:cs="Arial"/>
                <w:sz w:val="22"/>
                <w:szCs w:val="22"/>
              </w:rPr>
              <w:t>20</w:t>
            </w:r>
            <w:r w:rsidRPr="00020917">
              <w:rPr>
                <w:rFonts w:ascii="Sylfaen" w:hAnsi="Sylfaen" w:cs="Arial"/>
                <w:sz w:val="22"/>
                <w:szCs w:val="22"/>
                <w:lang w:val="hy-AM"/>
              </w:rPr>
              <w:t>-ից հ</w:t>
            </w:r>
            <w:r w:rsidRPr="00020917">
              <w:rPr>
                <w:rFonts w:ascii="Sylfaen" w:hAnsi="Sylfaen" w:cs="Arial"/>
                <w:sz w:val="22"/>
                <w:szCs w:val="22"/>
                <w:lang w:val="en-US"/>
              </w:rPr>
              <w:t>ե</w:t>
            </w:r>
            <w:r w:rsidRPr="00020917">
              <w:rPr>
                <w:rFonts w:ascii="Sylfaen" w:hAnsi="Sylfaen" w:cs="Arial"/>
                <w:sz w:val="22"/>
                <w:szCs w:val="22"/>
                <w:lang w:val="hy-AM"/>
              </w:rPr>
              <w:t>տո բաց արոտավայրեր</w:t>
            </w:r>
          </w:p>
        </w:tc>
        <w:tc>
          <w:tcPr>
            <w:tcW w:w="3118" w:type="dxa"/>
            <w:shd w:val="clear" w:color="auto" w:fill="auto"/>
          </w:tcPr>
          <w:p w:rsidR="00BB52CD" w:rsidRPr="00020917" w:rsidRDefault="00BB52CD" w:rsidP="005C060C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ascii="Sylfaen" w:hAnsi="Sylfaen" w:cs="Arial"/>
                <w:sz w:val="22"/>
                <w:szCs w:val="22"/>
                <w:lang w:val="hy-AM" w:eastAsia="en-US"/>
              </w:rPr>
            </w:pPr>
            <w:r w:rsidRPr="00020917">
              <w:rPr>
                <w:rFonts w:ascii="Sylfaen" w:hAnsi="Sylfaen" w:cs="Arial"/>
                <w:sz w:val="22"/>
                <w:szCs w:val="22"/>
                <w:lang w:val="hy-AM"/>
              </w:rPr>
              <w:t>հող</w:t>
            </w:r>
            <w:proofErr w:type="spellStart"/>
            <w:r w:rsidRPr="00020917">
              <w:rPr>
                <w:rFonts w:ascii="Sylfaen" w:hAnsi="Sylfaen" w:cs="Arial"/>
                <w:sz w:val="22"/>
                <w:szCs w:val="22"/>
                <w:lang w:val="en-US"/>
              </w:rPr>
              <w:t>ակտոր</w:t>
            </w:r>
            <w:proofErr w:type="spellEnd"/>
            <w:r w:rsidRPr="00020917">
              <w:rPr>
                <w:rFonts w:ascii="Sylfaen" w:hAnsi="Sylfaen" w:cs="Arial"/>
                <w:sz w:val="22"/>
                <w:szCs w:val="22"/>
                <w:lang w:val="hy-AM"/>
              </w:rPr>
              <w:t xml:space="preserve"> </w:t>
            </w:r>
            <w:r w:rsidRPr="00020917">
              <w:rPr>
                <w:rFonts w:ascii="Sylfaen" w:hAnsi="Sylfaen" w:cs="Arial"/>
                <w:sz w:val="22"/>
                <w:szCs w:val="22"/>
                <w:lang w:val="en-US"/>
              </w:rPr>
              <w:t>Հ</w:t>
            </w:r>
            <w:r w:rsidRPr="00020917">
              <w:rPr>
                <w:rFonts w:ascii="Sylfaen" w:hAnsi="Sylfaen" w:cs="Arial"/>
                <w:sz w:val="22"/>
                <w:szCs w:val="22"/>
                <w:lang w:val="hy-AM"/>
              </w:rPr>
              <w:t>3</w:t>
            </w:r>
          </w:p>
        </w:tc>
        <w:tc>
          <w:tcPr>
            <w:tcW w:w="1669" w:type="dxa"/>
            <w:shd w:val="clear" w:color="auto" w:fill="auto"/>
          </w:tcPr>
          <w:p w:rsidR="00BB52CD" w:rsidRPr="00020917" w:rsidRDefault="00BB52CD" w:rsidP="005C060C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ascii="Sylfaen" w:hAnsi="Sylfaen" w:cs="Arial"/>
                <w:sz w:val="22"/>
                <w:szCs w:val="22"/>
                <w:lang w:val="hy-AM" w:eastAsia="en-US"/>
              </w:rPr>
            </w:pPr>
            <w:r w:rsidRPr="00020917">
              <w:rPr>
                <w:rFonts w:ascii="Sylfaen" w:hAnsi="Sylfaen" w:cs="Arial"/>
                <w:sz w:val="22"/>
                <w:szCs w:val="22"/>
                <w:lang w:val="en-US" w:eastAsia="en-US"/>
              </w:rPr>
              <w:t>713.6</w:t>
            </w:r>
            <w:r w:rsidRPr="00020917">
              <w:rPr>
                <w:rFonts w:ascii="Sylfaen" w:hAnsi="Sylfaen" w:cs="Arial"/>
                <w:sz w:val="22"/>
                <w:szCs w:val="22"/>
                <w:lang w:val="hy-AM" w:eastAsia="en-US"/>
              </w:rPr>
              <w:t xml:space="preserve"> հա</w:t>
            </w:r>
          </w:p>
        </w:tc>
      </w:tr>
      <w:tr w:rsidR="00BB52CD" w:rsidRPr="00020917" w:rsidTr="005C060C">
        <w:tc>
          <w:tcPr>
            <w:tcW w:w="4253" w:type="dxa"/>
            <w:shd w:val="clear" w:color="auto" w:fill="auto"/>
          </w:tcPr>
          <w:p w:rsidR="00BB52CD" w:rsidRPr="00020917" w:rsidRDefault="00BB52CD" w:rsidP="005C060C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ascii="Sylfaen" w:hAnsi="Sylfaen" w:cs="Arial"/>
                <w:sz w:val="22"/>
                <w:szCs w:val="22"/>
                <w:lang w:eastAsia="en-US"/>
              </w:rPr>
            </w:pPr>
            <w:r w:rsidRPr="00020917">
              <w:rPr>
                <w:rFonts w:ascii="Sylfaen" w:hAnsi="Sylfaen" w:cs="Arial"/>
                <w:sz w:val="22"/>
                <w:szCs w:val="22"/>
                <w:lang w:val="hy-AM"/>
              </w:rPr>
              <w:t>անասունների արածեցման համար փակ արոտավայրեր</w:t>
            </w:r>
          </w:p>
        </w:tc>
        <w:tc>
          <w:tcPr>
            <w:tcW w:w="3118" w:type="dxa"/>
            <w:shd w:val="clear" w:color="auto" w:fill="auto"/>
          </w:tcPr>
          <w:p w:rsidR="00BB52CD" w:rsidRPr="00020917" w:rsidRDefault="00BB52CD" w:rsidP="005C060C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ascii="Sylfaen" w:hAnsi="Sylfaen" w:cs="Arial"/>
                <w:sz w:val="22"/>
                <w:szCs w:val="22"/>
                <w:lang w:eastAsia="en-US"/>
              </w:rPr>
            </w:pPr>
            <w:r w:rsidRPr="00020917">
              <w:rPr>
                <w:rFonts w:ascii="Sylfaen" w:hAnsi="Sylfaen" w:cs="Arial"/>
                <w:sz w:val="22"/>
                <w:szCs w:val="22"/>
                <w:lang w:val="hy-AM"/>
              </w:rPr>
              <w:t>հողա</w:t>
            </w:r>
            <w:proofErr w:type="spellStart"/>
            <w:r w:rsidRPr="00020917">
              <w:rPr>
                <w:rFonts w:ascii="Sylfaen" w:hAnsi="Sylfaen" w:cs="Arial"/>
                <w:sz w:val="22"/>
                <w:szCs w:val="22"/>
                <w:lang w:val="en-US"/>
              </w:rPr>
              <w:t>կտոր</w:t>
            </w:r>
            <w:proofErr w:type="spellEnd"/>
            <w:r w:rsidRPr="00020917">
              <w:rPr>
                <w:rFonts w:ascii="Sylfaen" w:hAnsi="Sylfaen" w:cs="Arial"/>
                <w:sz w:val="22"/>
                <w:szCs w:val="22"/>
                <w:lang w:val="hy-AM"/>
              </w:rPr>
              <w:t xml:space="preserve">  </w:t>
            </w:r>
            <w:r w:rsidRPr="00020917">
              <w:rPr>
                <w:rFonts w:ascii="Sylfaen" w:hAnsi="Sylfaen" w:cs="Arial"/>
                <w:sz w:val="22"/>
                <w:szCs w:val="22"/>
              </w:rPr>
              <w:t>Հ</w:t>
            </w:r>
            <w:r w:rsidRPr="00020917">
              <w:rPr>
                <w:rFonts w:ascii="Sylfaen" w:hAnsi="Sylfaen" w:cs="Arial"/>
                <w:sz w:val="22"/>
                <w:szCs w:val="22"/>
                <w:lang w:val="hy-AM"/>
              </w:rPr>
              <w:t>4</w:t>
            </w:r>
            <w:r w:rsidRPr="00020917">
              <w:rPr>
                <w:rFonts w:ascii="Sylfaen" w:hAnsi="Sylfaen" w:cs="Arial"/>
                <w:sz w:val="22"/>
                <w:szCs w:val="22"/>
              </w:rPr>
              <w:t xml:space="preserve">, </w:t>
            </w:r>
            <w:r w:rsidRPr="00020917">
              <w:rPr>
                <w:rFonts w:ascii="Sylfaen" w:hAnsi="Sylfaen" w:cs="Arial"/>
                <w:sz w:val="22"/>
                <w:szCs w:val="22"/>
                <w:lang w:val="en-US"/>
              </w:rPr>
              <w:t>Հ</w:t>
            </w:r>
            <w:r w:rsidRPr="00020917">
              <w:rPr>
                <w:rFonts w:ascii="Sylfaen" w:hAnsi="Sylfaen" w:cs="Arial"/>
                <w:sz w:val="22"/>
                <w:szCs w:val="22"/>
              </w:rPr>
              <w:t xml:space="preserve">5  </w:t>
            </w:r>
            <w:r w:rsidRPr="00020917">
              <w:rPr>
                <w:rFonts w:ascii="Sylfaen" w:hAnsi="Sylfaen" w:cs="Arial"/>
                <w:sz w:val="22"/>
                <w:szCs w:val="22"/>
                <w:lang w:val="hy-AM"/>
              </w:rPr>
              <w:t>և</w:t>
            </w:r>
            <w:r w:rsidRPr="00020917">
              <w:rPr>
                <w:rFonts w:ascii="Sylfaen" w:hAnsi="Sylfaen" w:cs="Arial"/>
                <w:sz w:val="22"/>
                <w:szCs w:val="22"/>
              </w:rPr>
              <w:t xml:space="preserve"> Հ6</w:t>
            </w:r>
          </w:p>
        </w:tc>
        <w:tc>
          <w:tcPr>
            <w:tcW w:w="1669" w:type="dxa"/>
            <w:shd w:val="clear" w:color="auto" w:fill="auto"/>
          </w:tcPr>
          <w:p w:rsidR="00BB52CD" w:rsidRPr="00020917" w:rsidRDefault="00BB52CD" w:rsidP="005C060C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ascii="Sylfaen" w:hAnsi="Sylfaen" w:cs="Arial"/>
                <w:sz w:val="22"/>
                <w:szCs w:val="22"/>
                <w:lang w:val="hy-AM" w:eastAsia="en-US"/>
              </w:rPr>
            </w:pPr>
            <w:r w:rsidRPr="00020917">
              <w:rPr>
                <w:rFonts w:ascii="Sylfaen" w:hAnsi="Sylfaen" w:cs="Arial"/>
                <w:sz w:val="22"/>
                <w:szCs w:val="22"/>
                <w:lang w:eastAsia="en-US"/>
              </w:rPr>
              <w:t>1029.3</w:t>
            </w:r>
            <w:r w:rsidRPr="00020917">
              <w:rPr>
                <w:rFonts w:ascii="Sylfaen" w:hAnsi="Sylfaen" w:cs="Arial"/>
                <w:sz w:val="22"/>
                <w:szCs w:val="22"/>
                <w:lang w:val="hy-AM" w:eastAsia="en-US"/>
              </w:rPr>
              <w:t xml:space="preserve"> հա</w:t>
            </w:r>
          </w:p>
        </w:tc>
      </w:tr>
    </w:tbl>
    <w:p w:rsidR="00BB52CD" w:rsidRPr="00020917" w:rsidRDefault="00BB52CD" w:rsidP="00BB52CD">
      <w:pPr>
        <w:widowControl/>
        <w:tabs>
          <w:tab w:val="left" w:pos="284"/>
        </w:tabs>
        <w:autoSpaceDE/>
        <w:autoSpaceDN/>
        <w:adjustRightInd/>
        <w:contextualSpacing/>
        <w:jc w:val="both"/>
        <w:rPr>
          <w:rFonts w:ascii="Sylfaen" w:hAnsi="Sylfaen" w:cs="Arial"/>
          <w:sz w:val="22"/>
          <w:szCs w:val="22"/>
          <w:lang w:val="en-US" w:eastAsia="en-US"/>
        </w:rPr>
      </w:pPr>
    </w:p>
    <w:p w:rsidR="00BB52CD" w:rsidRPr="00020917" w:rsidRDefault="00BB52CD" w:rsidP="00BB52CD">
      <w:pPr>
        <w:widowControl/>
        <w:numPr>
          <w:ilvl w:val="0"/>
          <w:numId w:val="2"/>
        </w:numPr>
        <w:autoSpaceDE/>
        <w:autoSpaceDN/>
        <w:adjustRightInd/>
        <w:spacing w:line="276" w:lineRule="auto"/>
        <w:ind w:left="0" w:firstLine="284"/>
        <w:jc w:val="both"/>
        <w:rPr>
          <w:rFonts w:ascii="Sylfaen" w:hAnsi="Sylfaen" w:cs="Arial"/>
          <w:sz w:val="22"/>
          <w:szCs w:val="22"/>
          <w:lang w:eastAsia="en-US"/>
        </w:rPr>
      </w:pPr>
      <w:r w:rsidRPr="00020917">
        <w:rPr>
          <w:rFonts w:ascii="Sylfaen" w:hAnsi="Sylfaen" w:cs="Arial"/>
          <w:b/>
          <w:sz w:val="22"/>
          <w:szCs w:val="22"/>
          <w:lang w:val="hy-AM"/>
        </w:rPr>
        <w:t>Արոտավայրերի ենթակառուցվածքի հիմնում:</w:t>
      </w:r>
      <w:r w:rsidRPr="00020917">
        <w:rPr>
          <w:rFonts w:ascii="Sylfaen" w:hAnsi="Sylfaen" w:cs="Arial"/>
          <w:sz w:val="22"/>
          <w:szCs w:val="22"/>
          <w:lang w:val="hy-AM"/>
        </w:rPr>
        <w:t xml:space="preserve"> Արոտավայրերի</w:t>
      </w:r>
      <w:r w:rsidRPr="00020917">
        <w:rPr>
          <w:rFonts w:ascii="Sylfaen" w:hAnsi="Sylfaen"/>
          <w:sz w:val="22"/>
          <w:szCs w:val="22"/>
          <w:lang w:val="hy-AM"/>
        </w:rPr>
        <w:t xml:space="preserve"> </w:t>
      </w:r>
      <w:r w:rsidRPr="00020917">
        <w:rPr>
          <w:rFonts w:ascii="Sylfaen" w:hAnsi="Sylfaen" w:cs="Arial"/>
          <w:sz w:val="22"/>
          <w:szCs w:val="22"/>
          <w:lang w:val="hy-AM"/>
        </w:rPr>
        <w:t>օգտագործման</w:t>
      </w:r>
      <w:r w:rsidRPr="00020917">
        <w:rPr>
          <w:rFonts w:ascii="Sylfaen" w:hAnsi="Sylfaen"/>
          <w:sz w:val="22"/>
          <w:szCs w:val="22"/>
          <w:lang w:val="hy-AM"/>
        </w:rPr>
        <w:t xml:space="preserve"> </w:t>
      </w:r>
      <w:r w:rsidRPr="00020917">
        <w:rPr>
          <w:rFonts w:ascii="Sylfaen" w:hAnsi="Sylfaen" w:cs="Arial"/>
          <w:sz w:val="22"/>
          <w:szCs w:val="22"/>
          <w:lang w:val="hy-AM"/>
        </w:rPr>
        <w:t>ռեժիմի</w:t>
      </w:r>
      <w:r w:rsidRPr="00020917">
        <w:rPr>
          <w:rFonts w:ascii="Sylfaen" w:hAnsi="Sylfaen"/>
          <w:sz w:val="22"/>
          <w:szCs w:val="22"/>
          <w:lang w:val="hy-AM"/>
        </w:rPr>
        <w:t xml:space="preserve"> </w:t>
      </w:r>
      <w:r w:rsidRPr="00020917">
        <w:rPr>
          <w:rFonts w:ascii="Sylfaen" w:hAnsi="Sylfaen" w:cs="Arial"/>
          <w:sz w:val="22"/>
          <w:szCs w:val="22"/>
          <w:lang w:val="hy-AM"/>
        </w:rPr>
        <w:t>կարգավորմանը</w:t>
      </w:r>
      <w:r w:rsidRPr="00020917">
        <w:rPr>
          <w:rFonts w:ascii="Sylfaen" w:hAnsi="Sylfaen"/>
          <w:sz w:val="22"/>
          <w:szCs w:val="22"/>
          <w:lang w:val="hy-AM"/>
        </w:rPr>
        <w:t xml:space="preserve"> </w:t>
      </w:r>
      <w:r w:rsidRPr="00020917">
        <w:rPr>
          <w:rFonts w:ascii="Sylfaen" w:hAnsi="Sylfaen" w:cs="Arial"/>
          <w:sz w:val="22"/>
          <w:szCs w:val="22"/>
          <w:lang w:val="hy-AM"/>
        </w:rPr>
        <w:t>կաջակցեն</w:t>
      </w:r>
      <w:r w:rsidRPr="00020917">
        <w:rPr>
          <w:rFonts w:ascii="Sylfaen" w:hAnsi="Sylfaen"/>
          <w:sz w:val="22"/>
          <w:szCs w:val="22"/>
          <w:lang w:val="hy-AM"/>
        </w:rPr>
        <w:t xml:space="preserve"> </w:t>
      </w:r>
      <w:r w:rsidRPr="00020917">
        <w:rPr>
          <w:rFonts w:ascii="Sylfaen" w:hAnsi="Sylfaen" w:cs="Arial"/>
          <w:sz w:val="22"/>
          <w:szCs w:val="22"/>
          <w:lang w:val="hy-AM"/>
        </w:rPr>
        <w:t>խմոցները</w:t>
      </w:r>
      <w:r w:rsidRPr="00020917">
        <w:rPr>
          <w:rFonts w:ascii="Sylfaen" w:hAnsi="Sylfaen"/>
          <w:sz w:val="22"/>
          <w:szCs w:val="22"/>
          <w:lang w:val="hy-AM"/>
        </w:rPr>
        <w:t xml:space="preserve">, </w:t>
      </w:r>
      <w:r w:rsidRPr="00020917">
        <w:rPr>
          <w:rFonts w:ascii="Sylfaen" w:hAnsi="Sylfaen" w:cs="Arial"/>
          <w:sz w:val="22"/>
          <w:szCs w:val="22"/>
          <w:lang w:val="hy-AM"/>
        </w:rPr>
        <w:t>որոնք</w:t>
      </w:r>
      <w:r w:rsidRPr="00020917">
        <w:rPr>
          <w:rFonts w:ascii="Sylfaen" w:hAnsi="Sylfaen"/>
          <w:sz w:val="22"/>
          <w:szCs w:val="22"/>
          <w:lang w:val="hy-AM"/>
        </w:rPr>
        <w:t xml:space="preserve"> </w:t>
      </w:r>
      <w:r w:rsidRPr="00020917">
        <w:rPr>
          <w:rFonts w:ascii="Sylfaen" w:hAnsi="Sylfaen" w:cs="Arial"/>
          <w:sz w:val="22"/>
          <w:szCs w:val="22"/>
          <w:lang w:val="hy-AM"/>
        </w:rPr>
        <w:t>հնարավորություն</w:t>
      </w:r>
      <w:r w:rsidRPr="00020917">
        <w:rPr>
          <w:rFonts w:ascii="Sylfaen" w:hAnsi="Sylfaen"/>
          <w:sz w:val="22"/>
          <w:szCs w:val="22"/>
          <w:lang w:val="hy-AM"/>
        </w:rPr>
        <w:t xml:space="preserve"> </w:t>
      </w:r>
      <w:r w:rsidRPr="00020917">
        <w:rPr>
          <w:rFonts w:ascii="Sylfaen" w:hAnsi="Sylfaen" w:cs="Arial"/>
          <w:sz w:val="22"/>
          <w:szCs w:val="22"/>
          <w:lang w:val="hy-AM"/>
        </w:rPr>
        <w:t>կտան</w:t>
      </w:r>
      <w:r w:rsidRPr="00020917">
        <w:rPr>
          <w:rFonts w:ascii="Sylfaen" w:hAnsi="Sylfaen"/>
          <w:sz w:val="22"/>
          <w:szCs w:val="22"/>
          <w:lang w:val="hy-AM"/>
        </w:rPr>
        <w:t xml:space="preserve"> </w:t>
      </w:r>
      <w:r w:rsidRPr="00020917">
        <w:rPr>
          <w:rFonts w:ascii="Sylfaen" w:hAnsi="Sylfaen" w:cs="Arial"/>
          <w:sz w:val="22"/>
          <w:szCs w:val="22"/>
          <w:lang w:val="hy-AM"/>
        </w:rPr>
        <w:t>անասուններին</w:t>
      </w:r>
      <w:r w:rsidRPr="00020917">
        <w:rPr>
          <w:rFonts w:ascii="Sylfaen" w:hAnsi="Sylfaen"/>
          <w:sz w:val="22"/>
          <w:szCs w:val="22"/>
          <w:lang w:val="hy-AM"/>
        </w:rPr>
        <w:t xml:space="preserve"> </w:t>
      </w:r>
      <w:proofErr w:type="spellStart"/>
      <w:r w:rsidRPr="00020917">
        <w:rPr>
          <w:rFonts w:ascii="Sylfaen" w:hAnsi="Sylfaen"/>
          <w:sz w:val="22"/>
          <w:szCs w:val="22"/>
          <w:lang w:val="en-US"/>
        </w:rPr>
        <w:t>օգտագործելու</w:t>
      </w:r>
      <w:proofErr w:type="spellEnd"/>
      <w:r w:rsidRPr="00020917">
        <w:rPr>
          <w:rFonts w:ascii="Sylfaen" w:hAnsi="Sylfaen"/>
          <w:sz w:val="22"/>
          <w:szCs w:val="22"/>
          <w:lang w:val="en-US"/>
        </w:rPr>
        <w:t xml:space="preserve"> </w:t>
      </w:r>
      <w:proofErr w:type="spellStart"/>
      <w:r w:rsidRPr="00020917">
        <w:rPr>
          <w:rFonts w:ascii="Sylfaen" w:hAnsi="Sylfaen"/>
          <w:sz w:val="22"/>
          <w:szCs w:val="22"/>
          <w:lang w:val="en-US"/>
        </w:rPr>
        <w:t>թերօգատգործված</w:t>
      </w:r>
      <w:proofErr w:type="spellEnd"/>
      <w:r w:rsidRPr="00020917">
        <w:rPr>
          <w:rFonts w:ascii="Sylfaen" w:hAnsi="Sylfaen"/>
          <w:sz w:val="22"/>
          <w:szCs w:val="22"/>
          <w:lang w:val="en-US"/>
        </w:rPr>
        <w:t xml:space="preserve"> </w:t>
      </w:r>
      <w:proofErr w:type="spellStart"/>
      <w:r w:rsidRPr="00020917">
        <w:rPr>
          <w:rFonts w:ascii="Sylfaen" w:hAnsi="Sylfaen"/>
          <w:sz w:val="22"/>
          <w:szCs w:val="22"/>
          <w:lang w:val="en-US"/>
        </w:rPr>
        <w:t>արոտավայրերը</w:t>
      </w:r>
      <w:proofErr w:type="spellEnd"/>
      <w:r w:rsidRPr="00020917">
        <w:rPr>
          <w:rFonts w:ascii="Sylfaen" w:hAnsi="Sylfaen"/>
          <w:sz w:val="22"/>
          <w:szCs w:val="22"/>
          <w:lang w:val="en-US"/>
        </w:rPr>
        <w:t xml:space="preserve">, </w:t>
      </w:r>
      <w:proofErr w:type="spellStart"/>
      <w:r w:rsidRPr="00020917">
        <w:rPr>
          <w:rFonts w:ascii="Sylfaen" w:hAnsi="Sylfaen"/>
          <w:sz w:val="22"/>
          <w:szCs w:val="22"/>
          <w:lang w:val="en-US"/>
        </w:rPr>
        <w:t>այսպիսով</w:t>
      </w:r>
      <w:proofErr w:type="spellEnd"/>
      <w:r w:rsidRPr="00020917">
        <w:rPr>
          <w:rFonts w:ascii="Sylfaen" w:hAnsi="Sylfaen"/>
          <w:sz w:val="22"/>
          <w:szCs w:val="22"/>
          <w:lang w:val="en-US"/>
        </w:rPr>
        <w:t xml:space="preserve">՝ </w:t>
      </w:r>
      <w:proofErr w:type="spellStart"/>
      <w:r w:rsidRPr="00020917">
        <w:rPr>
          <w:rFonts w:ascii="Sylfaen" w:hAnsi="Sylfaen"/>
          <w:sz w:val="22"/>
          <w:szCs w:val="22"/>
          <w:lang w:val="en-US"/>
        </w:rPr>
        <w:t>նվազեցնելով</w:t>
      </w:r>
      <w:proofErr w:type="spellEnd"/>
      <w:r w:rsidRPr="00020917">
        <w:rPr>
          <w:rFonts w:ascii="Sylfaen" w:hAnsi="Sylfaen"/>
          <w:sz w:val="22"/>
          <w:szCs w:val="22"/>
          <w:lang w:val="en-US"/>
        </w:rPr>
        <w:t xml:space="preserve"> </w:t>
      </w:r>
      <w:proofErr w:type="spellStart"/>
      <w:r w:rsidRPr="00020917">
        <w:rPr>
          <w:rFonts w:ascii="Sylfaen" w:hAnsi="Sylfaen"/>
          <w:sz w:val="22"/>
          <w:szCs w:val="22"/>
          <w:lang w:val="en-US"/>
        </w:rPr>
        <w:t>ճնշումը</w:t>
      </w:r>
      <w:proofErr w:type="spellEnd"/>
      <w:r w:rsidRPr="00020917">
        <w:rPr>
          <w:rFonts w:ascii="Sylfaen" w:hAnsi="Sylfaen"/>
          <w:sz w:val="22"/>
          <w:szCs w:val="22"/>
          <w:lang w:val="en-US"/>
        </w:rPr>
        <w:t xml:space="preserve"> </w:t>
      </w:r>
      <w:proofErr w:type="spellStart"/>
      <w:r w:rsidRPr="00020917">
        <w:rPr>
          <w:rFonts w:ascii="Sylfaen" w:hAnsi="Sylfaen"/>
          <w:sz w:val="22"/>
          <w:szCs w:val="22"/>
          <w:lang w:val="en-US"/>
        </w:rPr>
        <w:t>գերօգտագործված</w:t>
      </w:r>
      <w:proofErr w:type="spellEnd"/>
      <w:r w:rsidRPr="00020917">
        <w:rPr>
          <w:rFonts w:ascii="Sylfaen" w:hAnsi="Sylfaen"/>
          <w:sz w:val="22"/>
          <w:szCs w:val="22"/>
          <w:lang w:val="en-US"/>
        </w:rPr>
        <w:t xml:space="preserve"> </w:t>
      </w:r>
      <w:proofErr w:type="spellStart"/>
      <w:r w:rsidRPr="00020917">
        <w:rPr>
          <w:rFonts w:ascii="Sylfaen" w:hAnsi="Sylfaen"/>
          <w:sz w:val="22"/>
          <w:szCs w:val="22"/>
          <w:lang w:val="en-US"/>
        </w:rPr>
        <w:t>արոտավայրերի</w:t>
      </w:r>
      <w:proofErr w:type="spellEnd"/>
      <w:r w:rsidRPr="00020917">
        <w:rPr>
          <w:rFonts w:ascii="Sylfaen" w:hAnsi="Sylfaen"/>
          <w:sz w:val="22"/>
          <w:szCs w:val="22"/>
          <w:lang w:val="en-US"/>
        </w:rPr>
        <w:t xml:space="preserve"> </w:t>
      </w:r>
      <w:proofErr w:type="spellStart"/>
      <w:r w:rsidRPr="00020917">
        <w:rPr>
          <w:rFonts w:ascii="Sylfaen" w:hAnsi="Sylfaen"/>
          <w:sz w:val="22"/>
          <w:szCs w:val="22"/>
          <w:lang w:val="en-US"/>
        </w:rPr>
        <w:t>վրա</w:t>
      </w:r>
      <w:proofErr w:type="spellEnd"/>
      <w:r w:rsidRPr="00020917">
        <w:rPr>
          <w:rFonts w:ascii="Sylfaen" w:hAnsi="Sylfaen"/>
          <w:sz w:val="22"/>
          <w:szCs w:val="22"/>
          <w:lang w:val="hy-AM"/>
        </w:rPr>
        <w:t>:</w:t>
      </w:r>
    </w:p>
    <w:p w:rsidR="00BB52CD" w:rsidRPr="00020917" w:rsidRDefault="00BB52CD" w:rsidP="00BB52CD">
      <w:pPr>
        <w:widowControl/>
        <w:autoSpaceDE/>
        <w:autoSpaceDN/>
        <w:adjustRightInd/>
        <w:spacing w:line="276" w:lineRule="auto"/>
        <w:jc w:val="both"/>
        <w:rPr>
          <w:rFonts w:ascii="Sylfaen" w:hAnsi="Sylfaen" w:cs="Arial"/>
          <w:sz w:val="22"/>
          <w:szCs w:val="22"/>
          <w:lang w:eastAsia="en-US"/>
        </w:rPr>
      </w:pPr>
    </w:p>
    <w:p w:rsidR="00BB52CD" w:rsidRPr="00020917" w:rsidRDefault="00BB52CD" w:rsidP="00BB52CD">
      <w:pPr>
        <w:numPr>
          <w:ilvl w:val="0"/>
          <w:numId w:val="2"/>
        </w:numPr>
        <w:jc w:val="both"/>
        <w:rPr>
          <w:rFonts w:ascii="Sylfaen" w:hAnsi="Sylfaen" w:cs="Arial"/>
          <w:sz w:val="22"/>
          <w:szCs w:val="22"/>
          <w:lang w:val="hy-AM"/>
        </w:rPr>
      </w:pPr>
      <w:r w:rsidRPr="00020917">
        <w:rPr>
          <w:rFonts w:ascii="Sylfaen" w:hAnsi="Sylfaen" w:cs="Arial"/>
          <w:b/>
          <w:sz w:val="22"/>
          <w:szCs w:val="22"/>
          <w:lang w:val="hy-AM"/>
        </w:rPr>
        <w:t>Չօգտագործվող, չխաթարվող գոտիների հիմնում</w:t>
      </w:r>
    </w:p>
    <w:p w:rsidR="00BB52CD" w:rsidRPr="00020917" w:rsidRDefault="00BB52CD" w:rsidP="00BB52CD">
      <w:pPr>
        <w:jc w:val="both"/>
        <w:rPr>
          <w:rFonts w:ascii="Sylfaen" w:hAnsi="Sylfaen" w:cs="Arial"/>
          <w:sz w:val="22"/>
          <w:szCs w:val="22"/>
          <w:lang w:val="hy-AM"/>
        </w:rPr>
      </w:pPr>
      <w:r w:rsidRPr="00020917">
        <w:rPr>
          <w:rFonts w:ascii="Sylfaen" w:hAnsi="Sylfaen" w:cs="Arial"/>
          <w:sz w:val="22"/>
          <w:szCs w:val="22"/>
          <w:lang w:val="hy-AM"/>
        </w:rPr>
        <w:t xml:space="preserve">Ի լրումն Գնիշիկ ՊԼ-ի հիմնական գոտու, հարմար տարածքներ կնախագծվեն բացառապես վայրի կենդանիների համար (հիմնականում՝ Հ4 բեզորյան այծի և Հ5 և Հ6 հայկական մուֆլոնի համար): </w:t>
      </w:r>
    </w:p>
    <w:p w:rsidR="00BB52CD" w:rsidRPr="00020917" w:rsidRDefault="00BB52CD" w:rsidP="00BB52CD">
      <w:pPr>
        <w:widowControl/>
        <w:autoSpaceDE/>
        <w:autoSpaceDN/>
        <w:adjustRightInd/>
        <w:spacing w:line="276" w:lineRule="auto"/>
        <w:jc w:val="both"/>
        <w:rPr>
          <w:rFonts w:ascii="Sylfaen" w:hAnsi="Sylfaen" w:cs="Arial"/>
          <w:sz w:val="22"/>
          <w:szCs w:val="22"/>
          <w:lang w:val="hy-AM" w:eastAsia="en-US"/>
        </w:rPr>
      </w:pPr>
    </w:p>
    <w:p w:rsidR="00BB52CD" w:rsidRPr="00020917" w:rsidRDefault="00BB52CD" w:rsidP="00BB52CD">
      <w:pPr>
        <w:numPr>
          <w:ilvl w:val="0"/>
          <w:numId w:val="2"/>
        </w:numPr>
        <w:ind w:left="0" w:firstLine="284"/>
        <w:jc w:val="both"/>
        <w:rPr>
          <w:rFonts w:ascii="Sylfaen" w:hAnsi="Sylfaen"/>
          <w:sz w:val="22"/>
          <w:szCs w:val="22"/>
          <w:lang w:val="hy-AM"/>
        </w:rPr>
      </w:pPr>
      <w:r w:rsidRPr="00020917">
        <w:rPr>
          <w:rFonts w:ascii="Sylfaen" w:hAnsi="Sylfaen"/>
          <w:b/>
          <w:sz w:val="22"/>
          <w:szCs w:val="22"/>
          <w:lang w:val="hy-AM"/>
        </w:rPr>
        <w:t>Որսագողության դեմ պայքար</w:t>
      </w:r>
    </w:p>
    <w:p w:rsidR="00BB52CD" w:rsidRPr="00020917" w:rsidRDefault="00BB52CD" w:rsidP="00BB52CD">
      <w:pPr>
        <w:jc w:val="both"/>
        <w:rPr>
          <w:rFonts w:ascii="Sylfaen" w:hAnsi="Sylfaen"/>
          <w:sz w:val="22"/>
          <w:szCs w:val="22"/>
          <w:lang w:val="hy-AM"/>
        </w:rPr>
      </w:pPr>
      <w:r w:rsidRPr="00020917">
        <w:rPr>
          <w:rFonts w:ascii="Sylfaen" w:hAnsi="Sylfaen"/>
          <w:sz w:val="22"/>
          <w:szCs w:val="22"/>
          <w:lang w:val="hy-AM"/>
        </w:rPr>
        <w:t xml:space="preserve">Գնիշիկ ՊԼ-ի տեսչական ծառայության ընդգրկվածությունը վայրի բնության պահպանության և որսագողության հետ կապված կընդլայնվի Արենի </w:t>
      </w:r>
      <w:r w:rsidRPr="003807F9">
        <w:rPr>
          <w:rFonts w:ascii="Sylfaen" w:eastAsia="MS Mincho" w:hAnsi="Sylfaen" w:cs="Arial"/>
          <w:sz w:val="22"/>
          <w:szCs w:val="22"/>
          <w:lang w:val="hy-AM"/>
        </w:rPr>
        <w:t xml:space="preserve">գյուղի </w:t>
      </w:r>
      <w:r w:rsidRPr="00020917">
        <w:rPr>
          <w:rFonts w:ascii="Sylfaen" w:hAnsi="Sylfaen"/>
          <w:sz w:val="22"/>
          <w:szCs w:val="22"/>
          <w:lang w:val="hy-AM"/>
        </w:rPr>
        <w:t xml:space="preserve">բոլոր հողերի վրա: </w:t>
      </w:r>
    </w:p>
    <w:p w:rsidR="00BB52CD" w:rsidRPr="00020917" w:rsidRDefault="00BB52CD" w:rsidP="00BB52CD">
      <w:pPr>
        <w:widowControl/>
        <w:autoSpaceDE/>
        <w:autoSpaceDN/>
        <w:adjustRightInd/>
        <w:spacing w:line="276" w:lineRule="auto"/>
        <w:jc w:val="both"/>
        <w:rPr>
          <w:rFonts w:ascii="Sylfaen" w:hAnsi="Sylfaen" w:cs="Arial"/>
          <w:sz w:val="22"/>
          <w:szCs w:val="22"/>
          <w:lang w:val="hy-AM" w:eastAsia="en-US"/>
        </w:rPr>
      </w:pPr>
    </w:p>
    <w:p w:rsidR="00BB52CD" w:rsidRPr="00020917" w:rsidRDefault="00BB52CD" w:rsidP="00BB52CD">
      <w:pPr>
        <w:ind w:firstLine="720"/>
        <w:jc w:val="both"/>
        <w:rPr>
          <w:rFonts w:ascii="Sylfaen" w:hAnsi="Sylfaen"/>
          <w:b/>
          <w:sz w:val="22"/>
          <w:szCs w:val="22"/>
          <w:lang w:val="hy-AM"/>
        </w:rPr>
      </w:pPr>
      <w:r w:rsidRPr="00020917">
        <w:rPr>
          <w:rFonts w:ascii="Sylfaen" w:hAnsi="Sylfaen"/>
          <w:b/>
          <w:sz w:val="22"/>
          <w:szCs w:val="22"/>
          <w:lang w:val="hy-AM"/>
        </w:rPr>
        <w:t>Ընձառյուծի, բեզոարյան այծի և հայկական մուֆլոնի  տեղական խնամակալների խմբի հիմնում</w:t>
      </w:r>
    </w:p>
    <w:p w:rsidR="00BB52CD" w:rsidRPr="00020917" w:rsidRDefault="00BB52CD" w:rsidP="00BB52CD">
      <w:pPr>
        <w:jc w:val="both"/>
        <w:rPr>
          <w:rFonts w:ascii="Sylfaen" w:hAnsi="Sylfaen"/>
          <w:sz w:val="22"/>
          <w:szCs w:val="22"/>
          <w:lang w:val="hy-AM"/>
        </w:rPr>
      </w:pPr>
      <w:r w:rsidRPr="00020917">
        <w:rPr>
          <w:rFonts w:ascii="Sylfaen" w:hAnsi="Sylfaen"/>
          <w:sz w:val="22"/>
          <w:szCs w:val="22"/>
          <w:lang w:val="hy-AM"/>
        </w:rPr>
        <w:t xml:space="preserve">Տեսչական ծառայությունը կամրապնդվի խնամակալների ցանց կազմող ակտիվ և նվիրված երաիտասարդների խմբով: Խնամակալները ներդրում կունենան նաև ազդեցության մոնիտորինգի համակարգի և բնապահպանական կրթությաւն և հանրային իրազեկման մեջ: Նրանք առանձին կֆինանսավորվեն ԲՀՀ-ի կողմից՝ նրանց հետ կնքված ուղիղ պայմանագրերի միջոցով, իսկ խնամակալների պահպանության ծախսերը սույն համաձայնագրի մաս չեն կազմում: </w:t>
      </w:r>
    </w:p>
    <w:p w:rsidR="00BB52CD" w:rsidRPr="00020917" w:rsidRDefault="00BB52CD" w:rsidP="00BB52CD">
      <w:pPr>
        <w:widowControl/>
        <w:tabs>
          <w:tab w:val="left" w:pos="284"/>
        </w:tabs>
        <w:autoSpaceDE/>
        <w:autoSpaceDN/>
        <w:adjustRightInd/>
        <w:jc w:val="both"/>
        <w:rPr>
          <w:rFonts w:ascii="Sylfaen" w:hAnsi="Sylfaen" w:cs="Arial"/>
          <w:sz w:val="22"/>
          <w:szCs w:val="22"/>
          <w:lang w:val="hy-AM" w:eastAsia="en-US"/>
        </w:rPr>
      </w:pPr>
    </w:p>
    <w:p w:rsidR="00BB52CD" w:rsidRPr="00020917" w:rsidRDefault="00BB52CD" w:rsidP="00BB52CD">
      <w:pPr>
        <w:widowControl/>
        <w:autoSpaceDE/>
        <w:autoSpaceDN/>
        <w:adjustRightInd/>
        <w:ind w:left="720"/>
        <w:contextualSpacing/>
        <w:jc w:val="both"/>
        <w:rPr>
          <w:rFonts w:ascii="Sylfaen" w:hAnsi="Sylfaen" w:cs="Arial"/>
          <w:b/>
          <w:sz w:val="22"/>
          <w:szCs w:val="22"/>
          <w:lang w:val="hy-AM" w:eastAsia="en-US"/>
        </w:rPr>
      </w:pPr>
      <w:r w:rsidRPr="00020917">
        <w:rPr>
          <w:rFonts w:ascii="Sylfaen" w:hAnsi="Sylfaen"/>
          <w:b/>
          <w:sz w:val="22"/>
          <w:szCs w:val="22"/>
          <w:lang w:val="hy-AM"/>
        </w:rPr>
        <w:t>Մոնիտորինգ</w:t>
      </w:r>
    </w:p>
    <w:p w:rsidR="00BB52CD" w:rsidRPr="00020917" w:rsidRDefault="00BB52CD" w:rsidP="00BB52CD">
      <w:pPr>
        <w:jc w:val="both"/>
        <w:rPr>
          <w:rFonts w:ascii="Sylfaen" w:hAnsi="Sylfaen"/>
          <w:sz w:val="22"/>
          <w:szCs w:val="22"/>
          <w:lang w:val="hy-AM"/>
        </w:rPr>
      </w:pPr>
      <w:r w:rsidRPr="00020917">
        <w:rPr>
          <w:rFonts w:ascii="Sylfaen" w:hAnsi="Sylfaen" w:cs="Arial"/>
          <w:sz w:val="22"/>
          <w:szCs w:val="22"/>
          <w:lang w:val="hy-AM" w:eastAsia="en-US"/>
        </w:rPr>
        <w:t xml:space="preserve"> </w:t>
      </w:r>
      <w:r w:rsidRPr="00020917">
        <w:rPr>
          <w:rFonts w:ascii="Sylfaen" w:hAnsi="Sylfaen"/>
          <w:sz w:val="22"/>
          <w:szCs w:val="22"/>
          <w:lang w:val="hy-AM"/>
        </w:rPr>
        <w:t>Պահպանության միջոցառումների հաջողությունները ստուգելու և ձախողման դեպքում դրանք ուղղելու համար Գնիշիկ հիմնադրամի կողմից ԲՀՀ-ի տեխնիկական աջակցությամբ կստեղծվի ազդեցության մոնիտորինգի համակարգ, որը կներառի.</w:t>
      </w:r>
    </w:p>
    <w:p w:rsidR="00BB52CD" w:rsidRPr="00020917" w:rsidRDefault="00BB52CD" w:rsidP="00BB52CD">
      <w:pPr>
        <w:numPr>
          <w:ilvl w:val="0"/>
          <w:numId w:val="1"/>
        </w:numPr>
        <w:jc w:val="both"/>
        <w:rPr>
          <w:rFonts w:ascii="Sylfaen" w:hAnsi="Sylfaen"/>
          <w:sz w:val="22"/>
          <w:szCs w:val="22"/>
          <w:lang w:val="hy-AM"/>
        </w:rPr>
      </w:pPr>
      <w:r w:rsidRPr="00020917">
        <w:rPr>
          <w:rFonts w:ascii="Sylfaen" w:hAnsi="Sylfaen"/>
          <w:sz w:val="22"/>
          <w:szCs w:val="22"/>
          <w:lang w:val="hy-AM"/>
        </w:rPr>
        <w:t>մշտական արոտավայրերի նմուշ հողակտորներ՝ մոնիտորինգի ենթարկելու տեսակների բազմազանությունը, արտադրողականությունը և ազոտի պահեստավորումը,</w:t>
      </w:r>
    </w:p>
    <w:p w:rsidR="00BB52CD" w:rsidRPr="00020917" w:rsidRDefault="00BB52CD" w:rsidP="00BB52CD">
      <w:pPr>
        <w:numPr>
          <w:ilvl w:val="0"/>
          <w:numId w:val="1"/>
        </w:numPr>
        <w:jc w:val="both"/>
        <w:rPr>
          <w:rFonts w:ascii="Sylfaen" w:hAnsi="Sylfaen"/>
          <w:sz w:val="22"/>
          <w:szCs w:val="22"/>
          <w:lang w:val="hy-AM"/>
        </w:rPr>
      </w:pPr>
      <w:r w:rsidRPr="00020917">
        <w:rPr>
          <w:rFonts w:ascii="Sylfaen" w:hAnsi="Sylfaen"/>
          <w:sz w:val="22"/>
          <w:szCs w:val="22"/>
          <w:lang w:val="hy-AM"/>
        </w:rPr>
        <w:t>կանոնավոր կերպով հաշվել և դիտել վայրի կենդանիներին,</w:t>
      </w:r>
    </w:p>
    <w:p w:rsidR="00BB52CD" w:rsidRPr="00020917" w:rsidRDefault="00BB52CD" w:rsidP="00BB52CD">
      <w:pPr>
        <w:numPr>
          <w:ilvl w:val="0"/>
          <w:numId w:val="1"/>
        </w:numPr>
        <w:jc w:val="both"/>
        <w:rPr>
          <w:rFonts w:ascii="Sylfaen" w:hAnsi="Sylfaen" w:cs="Arial"/>
          <w:sz w:val="22"/>
          <w:szCs w:val="22"/>
          <w:lang w:val="hy-AM" w:eastAsia="en-US"/>
        </w:rPr>
      </w:pPr>
      <w:r w:rsidRPr="00020917">
        <w:rPr>
          <w:rFonts w:ascii="Sylfaen" w:hAnsi="Sylfaen" w:cs="Arial"/>
          <w:sz w:val="22"/>
          <w:szCs w:val="22"/>
          <w:lang w:val="hy-AM" w:eastAsia="en-US"/>
        </w:rPr>
        <w:t xml:space="preserve">գնահատել փաստացի հողօգտագործման տիպերը և տարածքները: </w:t>
      </w:r>
    </w:p>
    <w:p w:rsidR="00BB52CD" w:rsidRPr="00020917" w:rsidRDefault="00BB52CD" w:rsidP="00BB52CD">
      <w:pPr>
        <w:widowControl/>
        <w:autoSpaceDE/>
        <w:autoSpaceDN/>
        <w:adjustRightInd/>
        <w:ind w:left="142" w:firstLine="142"/>
        <w:contextualSpacing/>
        <w:jc w:val="both"/>
        <w:rPr>
          <w:rFonts w:ascii="Sylfaen" w:hAnsi="Sylfaen" w:cs="Arial"/>
          <w:sz w:val="22"/>
          <w:szCs w:val="22"/>
          <w:lang w:val="hy-AM" w:eastAsia="ru-RU"/>
        </w:rPr>
      </w:pPr>
      <w:r w:rsidRPr="00020917">
        <w:rPr>
          <w:rFonts w:ascii="Sylfaen" w:hAnsi="Sylfaen"/>
          <w:sz w:val="22"/>
          <w:szCs w:val="22"/>
          <w:lang w:val="hy-AM"/>
        </w:rPr>
        <w:t>Մոնիտորինգի արդյունքները կներառվեն տարեկան հաշվետվության մեջ:</w:t>
      </w:r>
    </w:p>
    <w:p w:rsidR="00BB52CD" w:rsidRPr="00020917" w:rsidRDefault="00BB52CD" w:rsidP="00BB52CD">
      <w:pPr>
        <w:widowControl/>
        <w:autoSpaceDE/>
        <w:autoSpaceDN/>
        <w:adjustRightInd/>
        <w:ind w:left="142" w:firstLine="142"/>
        <w:contextualSpacing/>
        <w:jc w:val="both"/>
        <w:rPr>
          <w:rFonts w:ascii="Sylfaen" w:hAnsi="Sylfaen" w:cs="Arial"/>
          <w:sz w:val="22"/>
          <w:szCs w:val="22"/>
          <w:lang w:val="hy-AM" w:eastAsia="ru-RU"/>
        </w:rPr>
      </w:pPr>
    </w:p>
    <w:p w:rsidR="00BB52CD" w:rsidRPr="00020917" w:rsidRDefault="00BB52CD" w:rsidP="00BB52CD">
      <w:pPr>
        <w:pageBreakBefore/>
        <w:kinsoku w:val="0"/>
        <w:overflowPunct w:val="0"/>
        <w:spacing w:line="276" w:lineRule="auto"/>
        <w:jc w:val="both"/>
        <w:rPr>
          <w:rFonts w:ascii="Sylfaen" w:hAnsi="Sylfaen" w:cs="Arial"/>
          <w:b/>
          <w:bCs/>
          <w:spacing w:val="-2"/>
          <w:sz w:val="22"/>
          <w:szCs w:val="22"/>
          <w:u w:val="thick"/>
          <w:lang w:val="hy-AM"/>
        </w:rPr>
        <w:sectPr w:rsidR="00BB52CD" w:rsidRPr="00020917" w:rsidSect="00614AE6">
          <w:footerReference w:type="default" r:id="rId8"/>
          <w:pgSz w:w="11910" w:h="16840"/>
          <w:pgMar w:top="640" w:right="1137" w:bottom="560" w:left="1340" w:header="0" w:footer="365" w:gutter="0"/>
          <w:cols w:space="720"/>
          <w:noEndnote/>
        </w:sectPr>
      </w:pPr>
    </w:p>
    <w:p w:rsidR="00BB52CD" w:rsidRPr="00020917" w:rsidRDefault="00BB52CD" w:rsidP="00BB52CD">
      <w:pPr>
        <w:pageBreakBefore/>
        <w:kinsoku w:val="0"/>
        <w:overflowPunct w:val="0"/>
        <w:spacing w:line="276" w:lineRule="auto"/>
        <w:jc w:val="right"/>
        <w:rPr>
          <w:rFonts w:ascii="Sylfaen" w:hAnsi="Sylfaen" w:cs="Arial"/>
          <w:sz w:val="22"/>
          <w:szCs w:val="22"/>
          <w:lang w:val="hy-AM"/>
        </w:rPr>
      </w:pPr>
      <w:r w:rsidRPr="00020917">
        <w:rPr>
          <w:rFonts w:ascii="Sylfaen" w:hAnsi="Sylfaen" w:cs="Arial"/>
          <w:b/>
          <w:bCs/>
          <w:sz w:val="22"/>
          <w:szCs w:val="22"/>
          <w:u w:val="thick"/>
          <w:lang w:val="hy-AM"/>
        </w:rPr>
        <w:lastRenderedPageBreak/>
        <w:t xml:space="preserve"> </w:t>
      </w:r>
      <w:r w:rsidRPr="00020917">
        <w:rPr>
          <w:rFonts w:ascii="Sylfaen" w:hAnsi="Sylfaen" w:cs="Arial"/>
          <w:b/>
          <w:bCs/>
          <w:spacing w:val="-2"/>
          <w:sz w:val="22"/>
          <w:szCs w:val="22"/>
          <w:u w:val="thick"/>
          <w:lang w:val="hy-AM"/>
        </w:rPr>
        <w:t xml:space="preserve">Հավելված </w:t>
      </w:r>
      <w:r w:rsidRPr="00020917">
        <w:rPr>
          <w:rFonts w:ascii="Sylfaen" w:hAnsi="Sylfaen" w:cs="Arial"/>
          <w:b/>
          <w:bCs/>
          <w:sz w:val="22"/>
          <w:szCs w:val="22"/>
          <w:u w:val="thick"/>
          <w:lang w:val="hy-AM"/>
        </w:rPr>
        <w:t xml:space="preserve"> 4</w:t>
      </w:r>
    </w:p>
    <w:p w:rsidR="00BB52CD" w:rsidRPr="00020917" w:rsidRDefault="00BB52CD" w:rsidP="00BB52CD">
      <w:pPr>
        <w:ind w:firstLine="720"/>
        <w:jc w:val="center"/>
        <w:rPr>
          <w:rFonts w:ascii="Sylfaen" w:hAnsi="Sylfaen"/>
          <w:b/>
          <w:sz w:val="22"/>
          <w:szCs w:val="22"/>
          <w:lang w:val="hy-AM"/>
        </w:rPr>
      </w:pPr>
      <w:bookmarkStart w:id="1" w:name="_Toc479848440"/>
      <w:r w:rsidRPr="00020917">
        <w:rPr>
          <w:rFonts w:ascii="Sylfaen" w:hAnsi="Sylfaen"/>
          <w:b/>
          <w:sz w:val="22"/>
          <w:szCs w:val="22"/>
          <w:lang w:val="hy-AM"/>
        </w:rPr>
        <w:t xml:space="preserve">Արենի համայնքի </w:t>
      </w:r>
      <w:r w:rsidRPr="00CC1772">
        <w:rPr>
          <w:rFonts w:ascii="Sylfaen" w:hAnsi="Sylfaen"/>
          <w:b/>
          <w:sz w:val="22"/>
          <w:szCs w:val="22"/>
          <w:lang w:val="hy-AM"/>
        </w:rPr>
        <w:t xml:space="preserve">Արենի </w:t>
      </w:r>
      <w:r w:rsidRPr="00BE2E1F">
        <w:rPr>
          <w:rFonts w:ascii="Sylfaen" w:hAnsi="Sylfaen"/>
          <w:b/>
          <w:sz w:val="22"/>
          <w:szCs w:val="22"/>
          <w:lang w:val="hy-AM"/>
        </w:rPr>
        <w:t>գյուղի</w:t>
      </w:r>
      <w:r w:rsidRPr="00735AA9">
        <w:rPr>
          <w:rFonts w:ascii="Sylfaen" w:hAnsi="Sylfaen"/>
          <w:b/>
          <w:sz w:val="22"/>
          <w:szCs w:val="22"/>
          <w:lang w:val="hy-AM"/>
        </w:rPr>
        <w:t xml:space="preserve"> </w:t>
      </w:r>
      <w:r w:rsidRPr="00BE2E1F">
        <w:rPr>
          <w:rFonts w:ascii="Sylfaen" w:hAnsi="Sylfaen"/>
          <w:b/>
          <w:sz w:val="22"/>
          <w:szCs w:val="22"/>
          <w:lang w:val="hy-AM"/>
        </w:rPr>
        <w:t>տարածքի</w:t>
      </w:r>
      <w:r w:rsidRPr="00CC1772">
        <w:rPr>
          <w:rFonts w:ascii="Sylfaen" w:hAnsi="Sylfaen"/>
          <w:b/>
          <w:sz w:val="22"/>
          <w:szCs w:val="22"/>
          <w:lang w:val="hy-AM"/>
        </w:rPr>
        <w:t xml:space="preserve"> </w:t>
      </w:r>
      <w:r w:rsidRPr="00020917">
        <w:rPr>
          <w:rFonts w:ascii="Sylfaen" w:hAnsi="Sylfaen"/>
          <w:b/>
          <w:sz w:val="22"/>
          <w:szCs w:val="22"/>
          <w:lang w:val="hy-AM"/>
        </w:rPr>
        <w:t>վայրի կենդանիների ապրելավայրի 2017-202</w:t>
      </w:r>
      <w:r w:rsidRPr="00F60A11">
        <w:rPr>
          <w:rFonts w:ascii="Sylfaen" w:hAnsi="Sylfaen"/>
          <w:b/>
          <w:sz w:val="22"/>
          <w:szCs w:val="22"/>
          <w:lang w:val="hy-AM"/>
        </w:rPr>
        <w:t>7</w:t>
      </w:r>
      <w:r w:rsidRPr="00020917">
        <w:rPr>
          <w:rFonts w:ascii="Sylfaen" w:hAnsi="Sylfaen"/>
          <w:b/>
          <w:sz w:val="22"/>
          <w:szCs w:val="22"/>
          <w:lang w:val="hy-AM"/>
        </w:rPr>
        <w:t xml:space="preserve">թ.թ. </w:t>
      </w:r>
    </w:p>
    <w:p w:rsidR="00BB52CD" w:rsidRPr="00020917" w:rsidRDefault="00BB52CD" w:rsidP="00BB52CD">
      <w:pPr>
        <w:ind w:firstLine="720"/>
        <w:jc w:val="center"/>
        <w:rPr>
          <w:rFonts w:ascii="Sylfaen" w:hAnsi="Sylfaen"/>
          <w:b/>
          <w:sz w:val="22"/>
          <w:szCs w:val="22"/>
          <w:lang w:val="en-US"/>
        </w:rPr>
      </w:pPr>
      <w:proofErr w:type="spellStart"/>
      <w:r w:rsidRPr="00020917">
        <w:rPr>
          <w:rFonts w:ascii="Sylfaen" w:hAnsi="Sylfaen"/>
          <w:b/>
          <w:sz w:val="22"/>
          <w:szCs w:val="22"/>
          <w:lang w:val="en-US"/>
        </w:rPr>
        <w:t>Գործողությունների</w:t>
      </w:r>
      <w:proofErr w:type="spellEnd"/>
      <w:r w:rsidRPr="00020917">
        <w:rPr>
          <w:rFonts w:ascii="Sylfaen" w:hAnsi="Sylfaen"/>
          <w:b/>
          <w:sz w:val="22"/>
          <w:szCs w:val="22"/>
          <w:lang w:val="en-US"/>
        </w:rPr>
        <w:t xml:space="preserve"> </w:t>
      </w:r>
      <w:proofErr w:type="spellStart"/>
      <w:r w:rsidRPr="00020917">
        <w:rPr>
          <w:rFonts w:ascii="Sylfaen" w:hAnsi="Sylfaen"/>
          <w:b/>
          <w:sz w:val="22"/>
          <w:szCs w:val="22"/>
          <w:lang w:val="en-US"/>
        </w:rPr>
        <w:t>պլան</w:t>
      </w:r>
      <w:proofErr w:type="spellEnd"/>
    </w:p>
    <w:bookmarkEnd w:id="1"/>
    <w:p w:rsidR="00BB52CD" w:rsidRPr="00020917" w:rsidRDefault="00BB52CD" w:rsidP="00BB52CD">
      <w:pPr>
        <w:jc w:val="center"/>
        <w:rPr>
          <w:rFonts w:ascii="Sylfaen" w:hAnsi="Sylfaen"/>
          <w:sz w:val="22"/>
          <w:szCs w:val="22"/>
          <w:lang w:val="ru-RU"/>
        </w:rPr>
      </w:pPr>
    </w:p>
    <w:p w:rsidR="00BB52CD" w:rsidRPr="00020917" w:rsidRDefault="00BB52CD" w:rsidP="00BB52CD">
      <w:pPr>
        <w:jc w:val="both"/>
        <w:rPr>
          <w:rFonts w:ascii="Sylfaen" w:hAnsi="Sylfaen"/>
          <w:sz w:val="22"/>
          <w:szCs w:val="22"/>
          <w:lang w:val="ru-RU"/>
        </w:rPr>
      </w:pPr>
    </w:p>
    <w:tbl>
      <w:tblPr>
        <w:tblW w:w="15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64"/>
        <w:gridCol w:w="1701"/>
        <w:gridCol w:w="3544"/>
        <w:gridCol w:w="1559"/>
        <w:gridCol w:w="1560"/>
        <w:gridCol w:w="2693"/>
        <w:gridCol w:w="2835"/>
      </w:tblGrid>
      <w:tr w:rsidR="00BB52CD" w:rsidRPr="00020917" w:rsidTr="005C060C">
        <w:tc>
          <w:tcPr>
            <w:tcW w:w="1764" w:type="dxa"/>
          </w:tcPr>
          <w:p w:rsidR="00BB52CD" w:rsidRPr="00020917" w:rsidRDefault="00BB52CD" w:rsidP="005C060C">
            <w:pPr>
              <w:pStyle w:val="2"/>
              <w:ind w:left="0"/>
              <w:jc w:val="center"/>
              <w:rPr>
                <w:rFonts w:ascii="Sylfaen" w:hAnsi="Sylfaen"/>
                <w:b/>
                <w:i/>
              </w:rPr>
            </w:pPr>
            <w:proofErr w:type="spellStart"/>
            <w:r w:rsidRPr="00020917">
              <w:rPr>
                <w:rFonts w:ascii="Sylfaen" w:hAnsi="Sylfaen"/>
                <w:b/>
                <w:i/>
              </w:rPr>
              <w:t>Նպատակը</w:t>
            </w:r>
            <w:proofErr w:type="spellEnd"/>
          </w:p>
          <w:p w:rsidR="00BB52CD" w:rsidRPr="00020917" w:rsidRDefault="00BB52CD" w:rsidP="005C060C">
            <w:pPr>
              <w:pStyle w:val="2"/>
              <w:ind w:left="0"/>
              <w:jc w:val="center"/>
              <w:rPr>
                <w:rFonts w:ascii="Sylfaen" w:hAnsi="Sylfaen"/>
                <w:b/>
                <w:i/>
              </w:rPr>
            </w:pPr>
          </w:p>
        </w:tc>
        <w:tc>
          <w:tcPr>
            <w:tcW w:w="1701" w:type="dxa"/>
          </w:tcPr>
          <w:p w:rsidR="00BB52CD" w:rsidRPr="00020917" w:rsidRDefault="00BB52CD" w:rsidP="005C060C">
            <w:pPr>
              <w:pStyle w:val="2"/>
              <w:ind w:left="0"/>
              <w:jc w:val="center"/>
              <w:rPr>
                <w:rFonts w:ascii="Sylfaen" w:hAnsi="Sylfaen"/>
                <w:b/>
                <w:i/>
              </w:rPr>
            </w:pPr>
            <w:proofErr w:type="spellStart"/>
            <w:r w:rsidRPr="00020917">
              <w:rPr>
                <w:rFonts w:ascii="Sylfaen" w:hAnsi="Sylfaen"/>
                <w:b/>
                <w:i/>
              </w:rPr>
              <w:t>Խնդիրը</w:t>
            </w:r>
            <w:proofErr w:type="spellEnd"/>
          </w:p>
          <w:p w:rsidR="00BB52CD" w:rsidRPr="00020917" w:rsidRDefault="00BB52CD" w:rsidP="005C060C">
            <w:pPr>
              <w:pStyle w:val="2"/>
              <w:ind w:left="0"/>
              <w:jc w:val="center"/>
              <w:rPr>
                <w:rFonts w:ascii="Sylfaen" w:hAnsi="Sylfaen"/>
                <w:b/>
                <w:i/>
                <w:color w:val="000000"/>
              </w:rPr>
            </w:pPr>
          </w:p>
        </w:tc>
        <w:tc>
          <w:tcPr>
            <w:tcW w:w="3544" w:type="dxa"/>
          </w:tcPr>
          <w:p w:rsidR="00BB52CD" w:rsidRPr="00020917" w:rsidRDefault="00BB52CD" w:rsidP="005C060C">
            <w:pPr>
              <w:pStyle w:val="2"/>
              <w:ind w:left="0"/>
              <w:jc w:val="center"/>
              <w:rPr>
                <w:rFonts w:ascii="Sylfaen" w:hAnsi="Sylfaen"/>
                <w:b/>
                <w:i/>
                <w:color w:val="000000"/>
                <w:lang w:val="en-US"/>
              </w:rPr>
            </w:pPr>
            <w:proofErr w:type="spellStart"/>
            <w:r w:rsidRPr="00020917">
              <w:rPr>
                <w:rFonts w:ascii="Sylfaen" w:hAnsi="Sylfaen"/>
                <w:b/>
                <w:i/>
                <w:color w:val="000000"/>
              </w:rPr>
              <w:t>Իրականացվելիք</w:t>
            </w:r>
            <w:proofErr w:type="spellEnd"/>
            <w:r w:rsidRPr="00020917">
              <w:rPr>
                <w:rFonts w:ascii="Sylfaen" w:hAnsi="Sylfaen"/>
                <w:b/>
                <w:i/>
                <w:color w:val="000000"/>
              </w:rPr>
              <w:t xml:space="preserve"> </w:t>
            </w:r>
            <w:proofErr w:type="spellStart"/>
            <w:r w:rsidRPr="00020917">
              <w:rPr>
                <w:rFonts w:ascii="Sylfaen" w:hAnsi="Sylfaen"/>
                <w:b/>
                <w:i/>
                <w:color w:val="000000"/>
              </w:rPr>
              <w:t>միջոցառումների</w:t>
            </w:r>
            <w:proofErr w:type="spellEnd"/>
            <w:r w:rsidRPr="00020917">
              <w:rPr>
                <w:rFonts w:ascii="Sylfaen" w:hAnsi="Sylfaen"/>
                <w:b/>
                <w:i/>
                <w:color w:val="000000"/>
              </w:rPr>
              <w:t xml:space="preserve"> </w:t>
            </w:r>
            <w:proofErr w:type="spellStart"/>
            <w:r w:rsidRPr="00020917">
              <w:rPr>
                <w:rFonts w:ascii="Sylfaen" w:hAnsi="Sylfaen"/>
                <w:b/>
                <w:i/>
                <w:color w:val="000000"/>
              </w:rPr>
              <w:t>նկարագրությունը</w:t>
            </w:r>
            <w:proofErr w:type="spellEnd"/>
          </w:p>
        </w:tc>
        <w:tc>
          <w:tcPr>
            <w:tcW w:w="1559" w:type="dxa"/>
          </w:tcPr>
          <w:p w:rsidR="00BB52CD" w:rsidRPr="00020917" w:rsidRDefault="00BB52CD" w:rsidP="005C060C">
            <w:pPr>
              <w:pStyle w:val="2"/>
              <w:ind w:left="0"/>
              <w:jc w:val="center"/>
              <w:rPr>
                <w:rFonts w:ascii="Sylfaen" w:hAnsi="Sylfaen"/>
                <w:b/>
                <w:i/>
                <w:color w:val="000000"/>
              </w:rPr>
            </w:pPr>
            <w:proofErr w:type="spellStart"/>
            <w:r w:rsidRPr="00020917">
              <w:rPr>
                <w:rFonts w:ascii="Sylfaen" w:hAnsi="Sylfaen"/>
                <w:b/>
                <w:i/>
                <w:color w:val="000000"/>
              </w:rPr>
              <w:t>Իրականացման</w:t>
            </w:r>
            <w:proofErr w:type="spellEnd"/>
            <w:r w:rsidRPr="00020917">
              <w:rPr>
                <w:rFonts w:ascii="Sylfaen" w:hAnsi="Sylfaen"/>
                <w:b/>
                <w:i/>
                <w:color w:val="000000"/>
              </w:rPr>
              <w:t xml:space="preserve"> </w:t>
            </w:r>
            <w:proofErr w:type="spellStart"/>
            <w:r w:rsidRPr="00020917">
              <w:rPr>
                <w:rFonts w:ascii="Sylfaen" w:hAnsi="Sylfaen"/>
                <w:b/>
                <w:i/>
                <w:color w:val="000000"/>
              </w:rPr>
              <w:t>ժամկետը</w:t>
            </w:r>
            <w:proofErr w:type="spellEnd"/>
          </w:p>
        </w:tc>
        <w:tc>
          <w:tcPr>
            <w:tcW w:w="1560" w:type="dxa"/>
          </w:tcPr>
          <w:p w:rsidR="00BB52CD" w:rsidRPr="00020917" w:rsidRDefault="00BB52CD" w:rsidP="005C060C">
            <w:pPr>
              <w:pStyle w:val="2"/>
              <w:ind w:left="0"/>
              <w:jc w:val="center"/>
              <w:rPr>
                <w:rFonts w:ascii="Sylfaen" w:hAnsi="Sylfaen"/>
                <w:b/>
                <w:i/>
              </w:rPr>
            </w:pPr>
            <w:proofErr w:type="spellStart"/>
            <w:r w:rsidRPr="00020917">
              <w:rPr>
                <w:rFonts w:ascii="Sylfaen" w:hAnsi="Sylfaen"/>
                <w:b/>
                <w:i/>
                <w:color w:val="000000"/>
              </w:rPr>
              <w:t>Պատասխանատու</w:t>
            </w:r>
            <w:proofErr w:type="spellEnd"/>
            <w:r w:rsidRPr="00020917">
              <w:rPr>
                <w:rFonts w:ascii="Sylfaen" w:hAnsi="Sylfaen"/>
                <w:b/>
                <w:i/>
                <w:color w:val="000000"/>
              </w:rPr>
              <w:t xml:space="preserve"> </w:t>
            </w:r>
            <w:proofErr w:type="spellStart"/>
            <w:r w:rsidRPr="00020917">
              <w:rPr>
                <w:rFonts w:ascii="Sylfaen" w:hAnsi="Sylfaen"/>
                <w:b/>
                <w:i/>
                <w:color w:val="000000"/>
              </w:rPr>
              <w:t>մարմինը</w:t>
            </w:r>
            <w:proofErr w:type="spellEnd"/>
          </w:p>
        </w:tc>
        <w:tc>
          <w:tcPr>
            <w:tcW w:w="2693" w:type="dxa"/>
          </w:tcPr>
          <w:p w:rsidR="00BB52CD" w:rsidRPr="00020917" w:rsidRDefault="00BB52CD" w:rsidP="005C060C">
            <w:pPr>
              <w:pStyle w:val="2"/>
              <w:ind w:left="0"/>
              <w:jc w:val="center"/>
              <w:rPr>
                <w:rFonts w:ascii="Sylfaen" w:hAnsi="Sylfaen"/>
                <w:b/>
                <w:i/>
                <w:color w:val="000000"/>
              </w:rPr>
            </w:pPr>
            <w:r w:rsidRPr="00020917">
              <w:rPr>
                <w:rFonts w:ascii="Sylfaen" w:hAnsi="Sylfaen"/>
                <w:b/>
                <w:i/>
                <w:color w:val="000000"/>
                <w:lang w:val="ru-RU"/>
              </w:rPr>
              <w:t>Կատարողականի ցուցանիշները</w:t>
            </w:r>
          </w:p>
        </w:tc>
        <w:tc>
          <w:tcPr>
            <w:tcW w:w="2835" w:type="dxa"/>
          </w:tcPr>
          <w:p w:rsidR="00BB52CD" w:rsidRPr="00020917" w:rsidRDefault="00BB52CD" w:rsidP="005C060C">
            <w:pPr>
              <w:pStyle w:val="2"/>
              <w:ind w:left="0"/>
              <w:jc w:val="center"/>
              <w:rPr>
                <w:rFonts w:ascii="Sylfaen" w:hAnsi="Sylfaen"/>
                <w:b/>
                <w:i/>
                <w:color w:val="000000"/>
                <w:lang w:val="hy-AM"/>
              </w:rPr>
            </w:pPr>
            <w:proofErr w:type="spellStart"/>
            <w:r w:rsidRPr="00020917">
              <w:rPr>
                <w:rFonts w:ascii="Sylfaen" w:hAnsi="Sylfaen"/>
                <w:b/>
                <w:i/>
                <w:color w:val="000000"/>
              </w:rPr>
              <w:t>Ազդեցության</w:t>
            </w:r>
            <w:proofErr w:type="spellEnd"/>
            <w:r w:rsidRPr="00020917">
              <w:rPr>
                <w:rFonts w:ascii="Sylfaen" w:hAnsi="Sylfaen"/>
                <w:b/>
                <w:i/>
                <w:color w:val="000000"/>
              </w:rPr>
              <w:t xml:space="preserve"> </w:t>
            </w:r>
            <w:proofErr w:type="spellStart"/>
            <w:r w:rsidRPr="00020917">
              <w:rPr>
                <w:rFonts w:ascii="Sylfaen" w:hAnsi="Sylfaen"/>
                <w:b/>
                <w:i/>
                <w:color w:val="000000"/>
              </w:rPr>
              <w:t>ցուցանիշը</w:t>
            </w:r>
            <w:proofErr w:type="spellEnd"/>
          </w:p>
          <w:p w:rsidR="00BB52CD" w:rsidRPr="00020917" w:rsidRDefault="00BB52CD" w:rsidP="005C060C">
            <w:pPr>
              <w:pStyle w:val="2"/>
              <w:ind w:left="0"/>
              <w:jc w:val="center"/>
              <w:rPr>
                <w:rFonts w:ascii="Sylfaen" w:hAnsi="Sylfaen"/>
                <w:b/>
                <w:i/>
                <w:color w:val="000000"/>
              </w:rPr>
            </w:pPr>
          </w:p>
        </w:tc>
      </w:tr>
      <w:tr w:rsidR="00BB52CD" w:rsidRPr="00020917" w:rsidTr="005C060C">
        <w:trPr>
          <w:trHeight w:val="310"/>
        </w:trPr>
        <w:tc>
          <w:tcPr>
            <w:tcW w:w="7009" w:type="dxa"/>
            <w:gridSpan w:val="3"/>
            <w:shd w:val="clear" w:color="auto" w:fill="D9D9D9"/>
          </w:tcPr>
          <w:p w:rsidR="00BB52CD" w:rsidRPr="00020917" w:rsidRDefault="00BB52CD" w:rsidP="005C060C">
            <w:pPr>
              <w:ind w:left="-108"/>
              <w:jc w:val="both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020917">
              <w:rPr>
                <w:rFonts w:ascii="Sylfaen" w:hAnsi="Sylfaen"/>
                <w:b/>
                <w:sz w:val="20"/>
                <w:szCs w:val="20"/>
                <w:lang w:val="ru-RU"/>
              </w:rPr>
              <w:t>Կարճաժամկետ միջոցառումներ(</w:t>
            </w:r>
            <w:proofErr w:type="spellStart"/>
            <w:r w:rsidRPr="00020917">
              <w:rPr>
                <w:rFonts w:ascii="Sylfaen" w:hAnsi="Sylfaen"/>
                <w:b/>
                <w:sz w:val="20"/>
                <w:szCs w:val="20"/>
                <w:lang w:val="en-US"/>
              </w:rPr>
              <w:t>Ներդրումային</w:t>
            </w:r>
            <w:proofErr w:type="spellEnd"/>
            <w:r w:rsidRPr="00020917">
              <w:rPr>
                <w:rFonts w:ascii="Sylfaen" w:hAnsi="Sylfae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20917">
              <w:rPr>
                <w:rFonts w:ascii="Sylfaen" w:hAnsi="Sylfaen"/>
                <w:b/>
                <w:sz w:val="20"/>
                <w:szCs w:val="20"/>
                <w:lang w:val="en-US"/>
              </w:rPr>
              <w:t>գործողությունները</w:t>
            </w:r>
            <w:proofErr w:type="spellEnd"/>
            <w:r w:rsidRPr="00020917">
              <w:rPr>
                <w:rFonts w:ascii="Sylfaen" w:hAnsi="Sylfaen"/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1559" w:type="dxa"/>
            <w:shd w:val="clear" w:color="auto" w:fill="D9D9D9"/>
          </w:tcPr>
          <w:p w:rsidR="00BB52CD" w:rsidRPr="00020917" w:rsidRDefault="00BB52CD" w:rsidP="005C060C">
            <w:pPr>
              <w:pStyle w:val="2"/>
              <w:ind w:left="0"/>
              <w:jc w:val="both"/>
              <w:rPr>
                <w:rFonts w:ascii="Sylfaen" w:hAnsi="Sylfaen"/>
                <w:color w:val="000000"/>
              </w:rPr>
            </w:pPr>
          </w:p>
        </w:tc>
        <w:tc>
          <w:tcPr>
            <w:tcW w:w="1560" w:type="dxa"/>
            <w:shd w:val="clear" w:color="auto" w:fill="D9D9D9"/>
          </w:tcPr>
          <w:p w:rsidR="00BB52CD" w:rsidRPr="00020917" w:rsidRDefault="00BB52CD" w:rsidP="005C060C">
            <w:pPr>
              <w:jc w:val="both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9D9D9"/>
          </w:tcPr>
          <w:p w:rsidR="00BB52CD" w:rsidRPr="00020917" w:rsidRDefault="00BB52CD" w:rsidP="005C060C">
            <w:pPr>
              <w:jc w:val="both"/>
              <w:rPr>
                <w:rFonts w:ascii="Sylfaen" w:hAnsi="Sylfae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D9D9D9"/>
          </w:tcPr>
          <w:p w:rsidR="00BB52CD" w:rsidRPr="00020917" w:rsidRDefault="00BB52CD" w:rsidP="005C060C">
            <w:pPr>
              <w:jc w:val="both"/>
              <w:rPr>
                <w:rFonts w:ascii="Sylfaen" w:hAnsi="Sylfaen"/>
                <w:b/>
                <w:i/>
                <w:color w:val="000000"/>
                <w:sz w:val="20"/>
                <w:szCs w:val="20"/>
              </w:rPr>
            </w:pPr>
          </w:p>
        </w:tc>
      </w:tr>
      <w:tr w:rsidR="00BB52CD" w:rsidRPr="00020917" w:rsidTr="005C060C">
        <w:trPr>
          <w:trHeight w:val="2008"/>
        </w:trPr>
        <w:tc>
          <w:tcPr>
            <w:tcW w:w="1764" w:type="dxa"/>
            <w:vMerge w:val="restart"/>
            <w:vAlign w:val="center"/>
          </w:tcPr>
          <w:p w:rsidR="00BB52CD" w:rsidRPr="00020917" w:rsidRDefault="00BB52CD" w:rsidP="005C060C">
            <w:pPr>
              <w:jc w:val="both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020917">
              <w:rPr>
                <w:rFonts w:ascii="Sylfaen" w:hAnsi="Sylfaen"/>
                <w:sz w:val="20"/>
                <w:szCs w:val="20"/>
                <w:lang w:val="en-US"/>
              </w:rPr>
              <w:t>Արոտավայրի</w:t>
            </w:r>
            <w:proofErr w:type="spellEnd"/>
            <w:r w:rsidRPr="00020917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020917">
              <w:rPr>
                <w:rFonts w:ascii="Sylfaen" w:hAnsi="Sylfaen"/>
                <w:sz w:val="20"/>
                <w:szCs w:val="20"/>
                <w:lang w:val="en-US"/>
              </w:rPr>
              <w:t>ենթակառուցվածք</w:t>
            </w:r>
            <w:proofErr w:type="spellEnd"/>
            <w:r w:rsidRPr="00020917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20917">
              <w:rPr>
                <w:rFonts w:ascii="Sylfaen" w:hAnsi="Sylfaen"/>
                <w:sz w:val="20"/>
                <w:szCs w:val="20"/>
                <w:lang w:val="en-US"/>
              </w:rPr>
              <w:t>և</w:t>
            </w:r>
            <w:r w:rsidRPr="00020917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020917">
              <w:rPr>
                <w:rFonts w:ascii="Sylfaen" w:hAnsi="Sylfaen"/>
                <w:sz w:val="20"/>
                <w:szCs w:val="20"/>
                <w:lang w:val="en-US"/>
              </w:rPr>
              <w:t>գյուղատնտեսական</w:t>
            </w:r>
            <w:proofErr w:type="spellEnd"/>
            <w:r w:rsidRPr="00020917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020917">
              <w:rPr>
                <w:rFonts w:ascii="Sylfaen" w:hAnsi="Sylfaen"/>
                <w:sz w:val="20"/>
                <w:szCs w:val="20"/>
                <w:lang w:val="en-US"/>
              </w:rPr>
              <w:t>սարքավորումներ</w:t>
            </w:r>
            <w:proofErr w:type="spellEnd"/>
            <w:r w:rsidRPr="00020917">
              <w:rPr>
                <w:rFonts w:ascii="Sylfaen" w:hAnsi="Sylfaen"/>
                <w:sz w:val="20"/>
                <w:szCs w:val="20"/>
              </w:rPr>
              <w:t xml:space="preserve"> </w:t>
            </w:r>
          </w:p>
          <w:p w:rsidR="00BB52CD" w:rsidRPr="00020917" w:rsidRDefault="00BB52CD" w:rsidP="005C060C">
            <w:pPr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</w:tc>
        <w:tc>
          <w:tcPr>
            <w:tcW w:w="1701" w:type="dxa"/>
            <w:vAlign w:val="center"/>
          </w:tcPr>
          <w:p w:rsidR="00BB52CD" w:rsidRPr="00020917" w:rsidRDefault="00BB52CD" w:rsidP="005C060C">
            <w:pPr>
              <w:ind w:right="-108"/>
              <w:jc w:val="both"/>
              <w:rPr>
                <w:rFonts w:ascii="Sylfaen" w:hAnsi="Sylfaen" w:cs="Sylfaen"/>
                <w:sz w:val="20"/>
                <w:szCs w:val="20"/>
              </w:rPr>
            </w:pPr>
            <w:r w:rsidRPr="00020917">
              <w:rPr>
                <w:rFonts w:ascii="Sylfaen" w:hAnsi="Sylfaen" w:cs="Sylfaen"/>
                <w:sz w:val="20"/>
                <w:szCs w:val="20"/>
                <w:lang w:val="hy-AM"/>
              </w:rPr>
              <w:t xml:space="preserve">Անասունների համար խմոցների տեղադրում </w:t>
            </w:r>
          </w:p>
        </w:tc>
        <w:tc>
          <w:tcPr>
            <w:tcW w:w="3544" w:type="dxa"/>
            <w:vAlign w:val="center"/>
          </w:tcPr>
          <w:p w:rsidR="00BB52CD" w:rsidRPr="00020917" w:rsidRDefault="00BB52CD" w:rsidP="005C060C">
            <w:pPr>
              <w:pStyle w:val="2"/>
              <w:ind w:left="0"/>
              <w:jc w:val="both"/>
              <w:rPr>
                <w:rFonts w:ascii="Sylfaen" w:hAnsi="Sylfaen" w:cs="Arial"/>
                <w:lang w:val="de-DE"/>
              </w:rPr>
            </w:pPr>
            <w:r w:rsidRPr="00020917">
              <w:rPr>
                <w:rFonts w:ascii="Sylfaen" w:hAnsi="Sylfaen" w:cs="Arial"/>
                <w:lang w:val="hy-AM"/>
              </w:rPr>
              <w:t xml:space="preserve">Անասունների համար </w:t>
            </w:r>
            <w:r w:rsidRPr="00020917">
              <w:rPr>
                <w:rFonts w:ascii="Sylfaen" w:hAnsi="Sylfaen" w:cs="Arial"/>
                <w:lang w:val="de-DE"/>
              </w:rPr>
              <w:t>2</w:t>
            </w:r>
            <w:r w:rsidRPr="00020917">
              <w:rPr>
                <w:rFonts w:ascii="Sylfaen" w:hAnsi="Sylfaen" w:cs="Arial"/>
                <w:lang w:val="hy-AM"/>
              </w:rPr>
              <w:t xml:space="preserve">  խմոցների տեղադրում, խողովակաշարի տեղադրում, հողային աշխատանքներ</w:t>
            </w:r>
          </w:p>
          <w:p w:rsidR="00BB52CD" w:rsidRPr="00020917" w:rsidRDefault="00BB52CD" w:rsidP="005C060C">
            <w:pPr>
              <w:pStyle w:val="2"/>
              <w:ind w:left="0"/>
              <w:jc w:val="both"/>
              <w:rPr>
                <w:rFonts w:ascii="Sylfaen" w:hAnsi="Sylfaen" w:cs="Arial"/>
                <w:lang w:val="de-DE"/>
              </w:rPr>
            </w:pPr>
          </w:p>
        </w:tc>
        <w:tc>
          <w:tcPr>
            <w:tcW w:w="1559" w:type="dxa"/>
            <w:vAlign w:val="center"/>
          </w:tcPr>
          <w:p w:rsidR="00BB52CD" w:rsidRDefault="00BB52CD" w:rsidP="005C060C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1A32DC">
              <w:rPr>
                <w:rFonts w:ascii="Sylfaen" w:hAnsi="Sylfaen"/>
                <w:sz w:val="20"/>
                <w:szCs w:val="20"/>
              </w:rPr>
              <w:t>201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8</w:t>
            </w:r>
            <w:r w:rsidRPr="001A32DC">
              <w:rPr>
                <w:rFonts w:ascii="Sylfaen" w:hAnsi="Sylfaen"/>
                <w:sz w:val="20"/>
                <w:szCs w:val="20"/>
              </w:rPr>
              <w:t xml:space="preserve">թ. </w:t>
            </w:r>
          </w:p>
          <w:p w:rsidR="00BB52CD" w:rsidRPr="00F60A11" w:rsidRDefault="00BB52CD" w:rsidP="005C060C">
            <w:pPr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Օգոստս</w:t>
            </w:r>
          </w:p>
        </w:tc>
        <w:tc>
          <w:tcPr>
            <w:tcW w:w="1560" w:type="dxa"/>
            <w:vAlign w:val="center"/>
          </w:tcPr>
          <w:p w:rsidR="00BB52CD" w:rsidRPr="00DF63F9" w:rsidRDefault="00BB52CD" w:rsidP="005C060C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1A32DC">
              <w:rPr>
                <w:rFonts w:ascii="Sylfaen" w:hAnsi="Sylfaen"/>
                <w:sz w:val="20"/>
                <w:szCs w:val="20"/>
              </w:rPr>
              <w:t>Գնիշիկ հիմնադրամ</w:t>
            </w:r>
            <w:r w:rsidRPr="00DF63F9">
              <w:rPr>
                <w:rFonts w:ascii="Sylfaen" w:hAnsi="Sylfaen"/>
                <w:sz w:val="20"/>
                <w:szCs w:val="20"/>
              </w:rPr>
              <w:t xml:space="preserve"> համայնքի օժանդակությամբ </w:t>
            </w:r>
            <w:r w:rsidRPr="00DF63F9">
              <w:rPr>
                <w:rFonts w:ascii="Sylfaen" w:hAnsi="Sylfaen"/>
                <w:sz w:val="20"/>
                <w:szCs w:val="20"/>
                <w:lang w:val="hy-AM"/>
              </w:rPr>
              <w:t>(աշխատուժ )</w:t>
            </w:r>
          </w:p>
        </w:tc>
        <w:tc>
          <w:tcPr>
            <w:tcW w:w="2693" w:type="dxa"/>
            <w:vAlign w:val="center"/>
          </w:tcPr>
          <w:p w:rsidR="00BB52CD" w:rsidRPr="00020917" w:rsidRDefault="00BB52CD" w:rsidP="005C060C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20917">
              <w:rPr>
                <w:rFonts w:ascii="Sylfaen" w:hAnsi="Sylfaen" w:cs="Sylfaen"/>
                <w:sz w:val="20"/>
                <w:szCs w:val="20"/>
                <w:lang w:val="hy-AM"/>
              </w:rPr>
              <w:t>Անասունների խմոցների համար</w:t>
            </w:r>
            <w:r w:rsidRPr="00020917">
              <w:rPr>
                <w:rFonts w:ascii="Sylfaen" w:hAnsi="Sylfaen"/>
                <w:sz w:val="20"/>
                <w:szCs w:val="20"/>
                <w:lang w:val="hy-AM"/>
              </w:rPr>
              <w:t xml:space="preserve"> ինքնահոս ջրի առկայություն </w:t>
            </w:r>
          </w:p>
        </w:tc>
        <w:tc>
          <w:tcPr>
            <w:tcW w:w="2835" w:type="dxa"/>
            <w:vAlign w:val="center"/>
          </w:tcPr>
          <w:p w:rsidR="00BB52CD" w:rsidRPr="00020917" w:rsidRDefault="00BB52CD" w:rsidP="005C060C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20917">
              <w:rPr>
                <w:rFonts w:ascii="Sylfaen" w:hAnsi="Sylfaen"/>
                <w:sz w:val="20"/>
                <w:szCs w:val="20"/>
                <w:lang w:val="hy-AM"/>
              </w:rPr>
              <w:t>Հեռավոր արոտավայրերի առավել արդյունավետ շահագործում, բեզոարյան այծի և մուֆլոնի ապրելավայրերում անասունների ավելի քիչ ներկայություն</w:t>
            </w:r>
            <w:r w:rsidRPr="00020917">
              <w:rPr>
                <w:rFonts w:ascii="Sylfaen" w:hAnsi="Sylfaen"/>
                <w:sz w:val="20"/>
                <w:szCs w:val="20"/>
              </w:rPr>
              <w:t xml:space="preserve"> </w:t>
            </w:r>
          </w:p>
        </w:tc>
      </w:tr>
      <w:tr w:rsidR="00BB52CD" w:rsidRPr="00020917" w:rsidTr="005C060C">
        <w:trPr>
          <w:trHeight w:val="4497"/>
        </w:trPr>
        <w:tc>
          <w:tcPr>
            <w:tcW w:w="1764" w:type="dxa"/>
            <w:vMerge/>
            <w:vAlign w:val="center"/>
          </w:tcPr>
          <w:p w:rsidR="00BB52CD" w:rsidRPr="00020917" w:rsidRDefault="00BB52CD" w:rsidP="005C060C">
            <w:pPr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701" w:type="dxa"/>
            <w:vAlign w:val="center"/>
          </w:tcPr>
          <w:p w:rsidR="00BB52CD" w:rsidRPr="00020917" w:rsidRDefault="00BB52CD" w:rsidP="005C060C">
            <w:pPr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020917">
              <w:rPr>
                <w:rFonts w:ascii="Sylfaen" w:hAnsi="Sylfaen" w:cs="Sylfaen"/>
                <w:sz w:val="20"/>
                <w:szCs w:val="20"/>
                <w:lang w:val="hy-AM"/>
              </w:rPr>
              <w:t>Գյուղատնտեսական սարքավորումների գնում</w:t>
            </w:r>
          </w:p>
        </w:tc>
        <w:tc>
          <w:tcPr>
            <w:tcW w:w="3544" w:type="dxa"/>
            <w:vAlign w:val="center"/>
          </w:tcPr>
          <w:p w:rsidR="00BB52CD" w:rsidRDefault="00BB52CD" w:rsidP="005C060C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  <w:p w:rsidR="00BB52CD" w:rsidRPr="006B56C0" w:rsidRDefault="00BB52CD" w:rsidP="00BB52CD">
            <w:pPr>
              <w:pStyle w:val="ListParagraph"/>
              <w:numPr>
                <w:ilvl w:val="0"/>
                <w:numId w:val="4"/>
              </w:numPr>
              <w:ind w:left="221" w:hanging="142"/>
              <w:rPr>
                <w:rFonts w:ascii="Sylfaen" w:hAnsi="Sylfaen" w:cs="Arial"/>
              </w:rPr>
            </w:pPr>
            <w:r w:rsidRPr="00556C65">
              <w:rPr>
                <w:rFonts w:ascii="Sylfaen" w:hAnsi="Sylfaen" w:cs="Sylfaen"/>
                <w:sz w:val="20"/>
                <w:szCs w:val="20"/>
                <w:lang w:val="hy-AM"/>
              </w:rPr>
              <w:t xml:space="preserve">Էքսցենտրիկ գութան </w:t>
            </w:r>
            <w:r w:rsidRPr="00A23E6D">
              <w:rPr>
                <w:rFonts w:ascii="Sylfaen" w:hAnsi="Sylfaen" w:cs="Sylfaen"/>
                <w:sz w:val="20"/>
                <w:szCs w:val="20"/>
                <w:lang w:val="hy-AM"/>
              </w:rPr>
              <w:t>ALCP</w:t>
            </w:r>
            <w:r w:rsidRPr="00556C65">
              <w:rPr>
                <w:rFonts w:ascii="Sylfaen" w:hAnsi="Sylfaen" w:cs="Sylfaen"/>
                <w:sz w:val="20"/>
                <w:szCs w:val="20"/>
                <w:lang w:val="hy-AM"/>
              </w:rPr>
              <w:t>  314</w:t>
            </w:r>
            <w:r w:rsidRPr="009B6A9E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կամ նմանատիպ</w:t>
            </w:r>
          </w:p>
          <w:p w:rsidR="00BB52CD" w:rsidRPr="006B56C0" w:rsidRDefault="00BB52CD" w:rsidP="00BB52CD">
            <w:pPr>
              <w:pStyle w:val="ListParagraph"/>
              <w:numPr>
                <w:ilvl w:val="0"/>
                <w:numId w:val="4"/>
              </w:numPr>
              <w:ind w:left="221" w:hanging="142"/>
              <w:rPr>
                <w:rFonts w:ascii="Sylfaen" w:hAnsi="Sylfaen" w:cs="Arial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2000կգ տարողությամբ կցասայլ կամ նմանատիպ</w:t>
            </w:r>
          </w:p>
          <w:p w:rsidR="00BB52CD" w:rsidRPr="006B56C0" w:rsidRDefault="00BB52CD" w:rsidP="00BB52CD">
            <w:pPr>
              <w:pStyle w:val="ListParagraph"/>
              <w:numPr>
                <w:ilvl w:val="0"/>
                <w:numId w:val="4"/>
              </w:numPr>
              <w:ind w:left="221" w:hanging="142"/>
              <w:rPr>
                <w:rFonts w:ascii="Sylfaen" w:hAnsi="Sylfaen" w:cs="Arial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Դաշտի կամ այգու համար սրսկիչ</w:t>
            </w:r>
          </w:p>
          <w:p w:rsidR="00BB52CD" w:rsidRPr="006B56C0" w:rsidRDefault="00BB52CD" w:rsidP="00BB52CD">
            <w:pPr>
              <w:pStyle w:val="ListParagraph"/>
              <w:numPr>
                <w:ilvl w:val="0"/>
                <w:numId w:val="4"/>
              </w:numPr>
              <w:ind w:left="221" w:hanging="142"/>
              <w:rPr>
                <w:rFonts w:ascii="Sylfaen" w:hAnsi="Sylfaen" w:cs="Arial"/>
              </w:rPr>
            </w:pPr>
            <w:r w:rsidRPr="00556C65">
              <w:rPr>
                <w:rFonts w:ascii="Sylfaen" w:hAnsi="Sylfaen" w:cs="Sylfaen"/>
                <w:sz w:val="20"/>
                <w:szCs w:val="20"/>
                <w:lang w:val="hy-AM"/>
              </w:rPr>
              <w:t xml:space="preserve">Խոտհնձիչ սեգմենամատային </w:t>
            </w:r>
            <w:r w:rsidRPr="007243A1">
              <w:rPr>
                <w:rFonts w:ascii="Sylfaen" w:hAnsi="Sylfaen" w:cs="Sylfaen"/>
                <w:sz w:val="20"/>
                <w:szCs w:val="20"/>
                <w:lang w:val="sl-SI"/>
              </w:rPr>
              <w:t>ALSBM</w:t>
            </w:r>
            <w:r w:rsidRPr="00556C65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1</w:t>
            </w:r>
            <w:r w:rsidRPr="009B6A9E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556C65">
              <w:rPr>
                <w:rFonts w:ascii="Sylfaen" w:hAnsi="Sylfaen" w:cs="Sylfaen"/>
                <w:sz w:val="20"/>
                <w:szCs w:val="20"/>
                <w:lang w:val="hy-AM"/>
              </w:rPr>
              <w:t>կամ նմանատիպ</w:t>
            </w:r>
          </w:p>
          <w:p w:rsidR="00BB52CD" w:rsidRPr="006B56C0" w:rsidRDefault="00BB52CD" w:rsidP="00BB52CD">
            <w:pPr>
              <w:pStyle w:val="ListParagraph"/>
              <w:numPr>
                <w:ilvl w:val="0"/>
                <w:numId w:val="4"/>
              </w:numPr>
              <w:ind w:left="221" w:hanging="142"/>
              <w:rPr>
                <w:rFonts w:ascii="Sylfaen" w:hAnsi="Sylfaen" w:cs="Arial"/>
              </w:rPr>
            </w:pPr>
            <w:r w:rsidRPr="00556C65">
              <w:rPr>
                <w:rFonts w:ascii="Sylfaen" w:hAnsi="Sylfaen" w:cs="Sylfaen"/>
                <w:sz w:val="20"/>
                <w:szCs w:val="20"/>
                <w:lang w:val="hy-AM"/>
              </w:rPr>
              <w:t xml:space="preserve">Գյուղատնտեսական տրակտոր </w:t>
            </w:r>
            <w:r w:rsidRPr="007243A1">
              <w:rPr>
                <w:rFonts w:ascii="Sylfaen" w:hAnsi="Sylfaen" w:cs="Sylfaen"/>
                <w:sz w:val="20"/>
                <w:szCs w:val="20"/>
                <w:lang w:val="sl-SI"/>
              </w:rPr>
              <w:t>MTZ</w:t>
            </w:r>
            <w:r w:rsidRPr="00556C65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Բելառուս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921</w:t>
            </w:r>
            <w:r>
              <w:rPr>
                <w:sz w:val="20"/>
                <w:szCs w:val="20"/>
                <w:lang w:val="hy-AM"/>
              </w:rPr>
              <w:t>․3</w:t>
            </w:r>
            <w:r w:rsidRPr="00556C65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բազմաֆ</w:t>
            </w:r>
            <w:r w:rsidRPr="009B6A9E">
              <w:rPr>
                <w:rFonts w:ascii="Sylfaen" w:hAnsi="Sylfaen" w:cs="Sylfaen"/>
                <w:sz w:val="20"/>
                <w:szCs w:val="20"/>
                <w:lang w:val="hy-AM"/>
              </w:rPr>
              <w:t>ո</w:t>
            </w:r>
            <w:r w:rsidRPr="00556C65">
              <w:rPr>
                <w:rFonts w:ascii="Sylfaen" w:hAnsi="Sylfaen" w:cs="Sylfaen"/>
                <w:sz w:val="20"/>
                <w:szCs w:val="20"/>
                <w:lang w:val="hy-AM"/>
              </w:rPr>
              <w:t>ւնկցի</w:t>
            </w:r>
            <w:r w:rsidRPr="009B6A9E">
              <w:rPr>
                <w:rFonts w:ascii="Sylfaen" w:hAnsi="Sylfaen" w:cs="Sylfaen"/>
                <w:sz w:val="20"/>
                <w:szCs w:val="20"/>
                <w:lang w:val="hy-AM"/>
              </w:rPr>
              <w:t>ո</w:t>
            </w:r>
            <w:r w:rsidRPr="00556C65">
              <w:rPr>
                <w:rFonts w:ascii="Sylfaen" w:hAnsi="Sylfaen" w:cs="Sylfaen"/>
                <w:sz w:val="20"/>
                <w:szCs w:val="20"/>
                <w:lang w:val="hy-AM"/>
              </w:rPr>
              <w:t>նալ պն</w:t>
            </w:r>
            <w:r w:rsidRPr="009B6A9E">
              <w:rPr>
                <w:rFonts w:ascii="Sylfaen" w:hAnsi="Sylfaen" w:cs="Sylfaen"/>
                <w:sz w:val="20"/>
                <w:szCs w:val="20"/>
                <w:lang w:val="hy-AM"/>
              </w:rPr>
              <w:t>և</w:t>
            </w:r>
            <w:r w:rsidRPr="00556C65">
              <w:rPr>
                <w:rFonts w:ascii="Sylfaen" w:hAnsi="Sylfaen" w:cs="Sylfaen"/>
                <w:sz w:val="20"/>
                <w:szCs w:val="20"/>
                <w:lang w:val="hy-AM"/>
              </w:rPr>
              <w:t>մոհամակարգով կամ նմանատիպ</w:t>
            </w:r>
          </w:p>
          <w:p w:rsidR="00BB52CD" w:rsidRPr="00F60A11" w:rsidRDefault="00BB52CD" w:rsidP="00BB52CD">
            <w:pPr>
              <w:pStyle w:val="ListParagraph"/>
              <w:widowControl/>
              <w:numPr>
                <w:ilvl w:val="0"/>
                <w:numId w:val="4"/>
              </w:numPr>
              <w:autoSpaceDE/>
              <w:autoSpaceDN/>
              <w:adjustRightInd/>
              <w:contextualSpacing/>
              <w:jc w:val="both"/>
              <w:rPr>
                <w:rFonts w:ascii="Sylfaen" w:hAnsi="Sylfaen" w:cs="Arial"/>
                <w:sz w:val="22"/>
                <w:szCs w:val="22"/>
                <w:lang w:val="hy-AM"/>
              </w:rPr>
            </w:pPr>
            <w:r w:rsidRPr="00690B4D">
              <w:rPr>
                <w:rFonts w:ascii="Sylfaen" w:hAnsi="Sylfaen" w:cs="Sylfaen"/>
                <w:sz w:val="20"/>
                <w:szCs w:val="20"/>
                <w:lang w:val="hy-AM"/>
              </w:rPr>
              <w:t xml:space="preserve">Գյուղատնտեսական տրակտոր </w:t>
            </w:r>
            <w:r w:rsidRPr="00690B4D">
              <w:rPr>
                <w:rFonts w:ascii="Sylfaen" w:hAnsi="Sylfaen" w:cs="Sylfaen"/>
                <w:sz w:val="20"/>
                <w:szCs w:val="20"/>
                <w:lang w:val="sl-SI"/>
              </w:rPr>
              <w:t>MTZ</w:t>
            </w:r>
            <w:r w:rsidRPr="00690B4D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Բելառուս  82</w:t>
            </w:r>
            <w:r w:rsidRPr="00690B4D">
              <w:rPr>
                <w:sz w:val="20"/>
                <w:szCs w:val="20"/>
                <w:lang w:val="hy-AM"/>
              </w:rPr>
              <w:t>․1</w:t>
            </w:r>
            <w:r w:rsidRPr="00690B4D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բազմաֆունկցիոնալ պնևմոհամակարգով կամ նմանատիպ</w:t>
            </w:r>
            <w:r w:rsidRPr="00690B4D">
              <w:rPr>
                <w:rFonts w:ascii="Sylfaen" w:hAnsi="Sylfaen" w:cs="Arial"/>
                <w:sz w:val="22"/>
                <w:szCs w:val="22"/>
                <w:lang w:val="hy-AM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BB52CD" w:rsidRDefault="00BB52CD" w:rsidP="005C060C">
            <w:pPr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020917">
              <w:rPr>
                <w:rFonts w:ascii="Sylfaen" w:hAnsi="Sylfaen"/>
                <w:sz w:val="20"/>
                <w:szCs w:val="20"/>
              </w:rPr>
              <w:t>201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8</w:t>
            </w:r>
            <w:r w:rsidRPr="00020917">
              <w:rPr>
                <w:rFonts w:ascii="Sylfaen" w:hAnsi="Sylfaen"/>
                <w:sz w:val="20"/>
                <w:szCs w:val="20"/>
              </w:rPr>
              <w:t>թ.</w:t>
            </w:r>
          </w:p>
          <w:p w:rsidR="00BB52CD" w:rsidRPr="00F60A11" w:rsidRDefault="00BB52CD" w:rsidP="005C060C">
            <w:pPr>
              <w:jc w:val="both"/>
              <w:rPr>
                <w:rFonts w:ascii="Sylfaen" w:hAnsi="Sylfaen"/>
                <w:b/>
                <w:bCs/>
                <w:i/>
                <w:iCs/>
                <w:color w:val="000000"/>
                <w:sz w:val="20"/>
                <w:szCs w:val="20"/>
                <w:lang w:val="hy-AM" w:eastAsia="en-US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Օգոստոս</w:t>
            </w:r>
          </w:p>
        </w:tc>
        <w:tc>
          <w:tcPr>
            <w:tcW w:w="1560" w:type="dxa"/>
            <w:vAlign w:val="center"/>
          </w:tcPr>
          <w:p w:rsidR="00BB52CD" w:rsidRPr="00020917" w:rsidRDefault="00BB52CD" w:rsidP="005C060C">
            <w:pPr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020917">
              <w:rPr>
                <w:rFonts w:ascii="Sylfaen" w:hAnsi="Sylfaen"/>
                <w:sz w:val="20"/>
                <w:szCs w:val="20"/>
                <w:lang w:val="hy-AM"/>
              </w:rPr>
              <w:t xml:space="preserve">Գնիշիկ հիմնադրամը </w:t>
            </w:r>
            <w:r w:rsidRPr="001A32DC">
              <w:rPr>
                <w:rFonts w:ascii="Sylfaen" w:hAnsi="Sylfaen"/>
                <w:sz w:val="20"/>
                <w:szCs w:val="20"/>
                <w:lang w:val="hy-AM"/>
              </w:rPr>
              <w:t>համայնքի</w:t>
            </w:r>
            <w:r w:rsidRPr="00020917">
              <w:rPr>
                <w:rFonts w:ascii="Sylfaen" w:hAnsi="Sylfaen"/>
                <w:sz w:val="20"/>
                <w:szCs w:val="20"/>
                <w:lang w:val="hy-AM"/>
              </w:rPr>
              <w:t xml:space="preserve"> օժանդակությամբ (աշխատուժ )</w:t>
            </w:r>
          </w:p>
        </w:tc>
        <w:tc>
          <w:tcPr>
            <w:tcW w:w="2693" w:type="dxa"/>
            <w:vAlign w:val="center"/>
          </w:tcPr>
          <w:p w:rsidR="00BB52CD" w:rsidRPr="00020917" w:rsidRDefault="00BB52CD" w:rsidP="005C060C">
            <w:pPr>
              <w:ind w:right="-108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020917">
              <w:rPr>
                <w:rFonts w:ascii="Sylfaen" w:hAnsi="Sylfaen"/>
                <w:sz w:val="20"/>
                <w:szCs w:val="20"/>
                <w:lang w:val="hy-AM"/>
              </w:rPr>
              <w:t>Տեխնիկապես</w:t>
            </w:r>
            <w:r w:rsidRPr="00020917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20917">
              <w:rPr>
                <w:rFonts w:ascii="Sylfaen" w:hAnsi="Sylfaen"/>
                <w:sz w:val="20"/>
                <w:szCs w:val="20"/>
                <w:lang w:val="hy-AM"/>
              </w:rPr>
              <w:t>պահպանված</w:t>
            </w:r>
            <w:r w:rsidRPr="00020917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20917">
              <w:rPr>
                <w:rFonts w:ascii="Sylfaen" w:hAnsi="Sylfaen"/>
                <w:sz w:val="20"/>
                <w:szCs w:val="20"/>
                <w:lang w:val="hy-AM"/>
              </w:rPr>
              <w:t>համապատասխան</w:t>
            </w:r>
            <w:r w:rsidRPr="00020917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20917">
              <w:rPr>
                <w:rFonts w:ascii="Sylfaen" w:hAnsi="Sylfaen"/>
                <w:sz w:val="20"/>
                <w:szCs w:val="20"/>
                <w:lang w:val="hy-AM"/>
              </w:rPr>
              <w:t>գյուղտեխնիկայի</w:t>
            </w:r>
            <w:r w:rsidRPr="00020917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20917">
              <w:rPr>
                <w:rFonts w:ascii="Sylfaen" w:hAnsi="Sylfaen"/>
                <w:sz w:val="20"/>
                <w:szCs w:val="20"/>
                <w:lang w:val="hy-AM"/>
              </w:rPr>
              <w:t>առկայություն</w:t>
            </w:r>
          </w:p>
        </w:tc>
        <w:tc>
          <w:tcPr>
            <w:tcW w:w="2835" w:type="dxa"/>
            <w:vAlign w:val="center"/>
          </w:tcPr>
          <w:p w:rsidR="00BB52CD" w:rsidRPr="00020917" w:rsidRDefault="00BB52CD" w:rsidP="005C060C">
            <w:pPr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020917">
              <w:rPr>
                <w:rFonts w:ascii="Sylfaen" w:hAnsi="Sylfaen"/>
                <w:sz w:val="20"/>
                <w:szCs w:val="20"/>
                <w:lang w:val="hy-AM"/>
              </w:rPr>
              <w:t>Շնորհիվ</w:t>
            </w:r>
            <w:r w:rsidRPr="00020917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20917">
              <w:rPr>
                <w:rFonts w:ascii="Sylfaen" w:hAnsi="Sylfaen"/>
                <w:sz w:val="20"/>
                <w:szCs w:val="20"/>
                <w:lang w:val="hy-AM"/>
              </w:rPr>
              <w:t>տեխնիկական</w:t>
            </w:r>
            <w:r w:rsidRPr="00020917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20917">
              <w:rPr>
                <w:rFonts w:ascii="Sylfaen" w:hAnsi="Sylfaen"/>
                <w:sz w:val="20"/>
                <w:szCs w:val="20"/>
                <w:lang w:val="hy-AM"/>
              </w:rPr>
              <w:t>կարողությունների</w:t>
            </w:r>
            <w:r w:rsidRPr="00020917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20917">
              <w:rPr>
                <w:rFonts w:ascii="Sylfaen" w:hAnsi="Sylfaen"/>
                <w:sz w:val="20"/>
                <w:szCs w:val="20"/>
                <w:lang w:val="hy-AM"/>
              </w:rPr>
              <w:t>աճին</w:t>
            </w:r>
            <w:r w:rsidRPr="00020917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20917">
              <w:rPr>
                <w:rFonts w:ascii="Sylfaen" w:hAnsi="Sylfaen"/>
                <w:sz w:val="20"/>
                <w:szCs w:val="20"/>
                <w:lang w:val="hy-AM"/>
              </w:rPr>
              <w:t>իրականացվում</w:t>
            </w:r>
            <w:r w:rsidRPr="00020917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20917">
              <w:rPr>
                <w:rFonts w:ascii="Sylfaen" w:hAnsi="Sylfaen"/>
                <w:sz w:val="20"/>
                <w:szCs w:val="20"/>
                <w:lang w:val="hy-AM"/>
              </w:rPr>
              <w:t>են</w:t>
            </w:r>
            <w:r w:rsidRPr="00020917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20917">
              <w:rPr>
                <w:rFonts w:ascii="Sylfaen" w:hAnsi="Sylfaen"/>
                <w:sz w:val="20"/>
                <w:szCs w:val="20"/>
                <w:lang w:val="hy-AM"/>
              </w:rPr>
              <w:t>պահպանության</w:t>
            </w:r>
            <w:r w:rsidRPr="00020917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20917">
              <w:rPr>
                <w:rFonts w:ascii="Sylfaen" w:hAnsi="Sylfaen"/>
                <w:sz w:val="20"/>
                <w:szCs w:val="20"/>
                <w:lang w:val="hy-AM"/>
              </w:rPr>
              <w:t>միջոցառումները</w:t>
            </w:r>
          </w:p>
        </w:tc>
      </w:tr>
    </w:tbl>
    <w:p w:rsidR="00BB52CD" w:rsidRDefault="00BB52CD" w:rsidP="00BB52CD">
      <w:pPr>
        <w:jc w:val="both"/>
        <w:rPr>
          <w:rFonts w:ascii="Sylfaen" w:hAnsi="Sylfaen"/>
          <w:sz w:val="22"/>
          <w:szCs w:val="22"/>
        </w:rPr>
      </w:pPr>
    </w:p>
    <w:p w:rsidR="00BB52CD" w:rsidRDefault="00BB52CD" w:rsidP="00BB52CD">
      <w:pPr>
        <w:jc w:val="both"/>
        <w:rPr>
          <w:rFonts w:ascii="Sylfaen" w:hAnsi="Sylfaen"/>
          <w:sz w:val="22"/>
          <w:szCs w:val="22"/>
        </w:rPr>
      </w:pPr>
    </w:p>
    <w:p w:rsidR="00BB52CD" w:rsidRDefault="00BB52CD" w:rsidP="00BB52CD">
      <w:pPr>
        <w:jc w:val="both"/>
        <w:rPr>
          <w:rFonts w:ascii="Sylfaen" w:hAnsi="Sylfaen"/>
          <w:sz w:val="22"/>
          <w:szCs w:val="22"/>
        </w:rPr>
      </w:pPr>
    </w:p>
    <w:p w:rsidR="00BB52CD" w:rsidRDefault="00BB52CD" w:rsidP="00BB52CD">
      <w:pPr>
        <w:jc w:val="both"/>
        <w:rPr>
          <w:rFonts w:ascii="Sylfaen" w:hAnsi="Sylfaen"/>
          <w:sz w:val="22"/>
          <w:szCs w:val="22"/>
        </w:rPr>
      </w:pPr>
    </w:p>
    <w:p w:rsidR="00BB52CD" w:rsidRPr="00020917" w:rsidRDefault="00BB52CD" w:rsidP="00BB52CD">
      <w:pPr>
        <w:jc w:val="both"/>
        <w:rPr>
          <w:rFonts w:ascii="Sylfaen" w:hAnsi="Sylfaen"/>
          <w:sz w:val="22"/>
          <w:szCs w:val="22"/>
        </w:rPr>
      </w:pPr>
    </w:p>
    <w:tbl>
      <w:tblPr>
        <w:tblW w:w="15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0"/>
        <w:gridCol w:w="13"/>
        <w:gridCol w:w="1687"/>
        <w:gridCol w:w="3542"/>
        <w:gridCol w:w="1417"/>
        <w:gridCol w:w="1558"/>
        <w:gridCol w:w="6"/>
        <w:gridCol w:w="2680"/>
        <w:gridCol w:w="6"/>
        <w:gridCol w:w="2980"/>
      </w:tblGrid>
      <w:tr w:rsidR="00BB52CD" w:rsidRPr="00945B0E" w:rsidTr="005C060C">
        <w:trPr>
          <w:trHeight w:val="132"/>
        </w:trPr>
        <w:tc>
          <w:tcPr>
            <w:tcW w:w="1803" w:type="dxa"/>
            <w:gridSpan w:val="2"/>
            <w:shd w:val="clear" w:color="auto" w:fill="D9D9D9"/>
          </w:tcPr>
          <w:p w:rsidR="00BB52CD" w:rsidRPr="00945B0E" w:rsidRDefault="00BB52CD" w:rsidP="005C060C">
            <w:pPr>
              <w:pStyle w:val="2"/>
              <w:ind w:left="0"/>
              <w:jc w:val="both"/>
              <w:rPr>
                <w:rFonts w:ascii="Sylfaen" w:hAnsi="Sylfaen"/>
                <w:b/>
                <w:i/>
              </w:rPr>
            </w:pPr>
            <w:proofErr w:type="spellStart"/>
            <w:r w:rsidRPr="00945B0E">
              <w:rPr>
                <w:rFonts w:ascii="Sylfaen" w:hAnsi="Sylfaen"/>
                <w:b/>
                <w:i/>
              </w:rPr>
              <w:t>Նպատակը</w:t>
            </w:r>
            <w:proofErr w:type="spellEnd"/>
          </w:p>
          <w:p w:rsidR="00BB52CD" w:rsidRPr="00945B0E" w:rsidRDefault="00BB52CD" w:rsidP="005C060C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687" w:type="dxa"/>
            <w:shd w:val="clear" w:color="auto" w:fill="D9D9D9"/>
          </w:tcPr>
          <w:p w:rsidR="00BB52CD" w:rsidRPr="00945B0E" w:rsidRDefault="00BB52CD" w:rsidP="005C060C">
            <w:pPr>
              <w:pStyle w:val="2"/>
              <w:ind w:left="0"/>
              <w:jc w:val="both"/>
              <w:rPr>
                <w:rFonts w:ascii="Sylfaen" w:hAnsi="Sylfaen"/>
                <w:b/>
                <w:i/>
              </w:rPr>
            </w:pPr>
            <w:proofErr w:type="spellStart"/>
            <w:r w:rsidRPr="00945B0E">
              <w:rPr>
                <w:rFonts w:ascii="Sylfaen" w:hAnsi="Sylfaen"/>
                <w:b/>
                <w:i/>
              </w:rPr>
              <w:t>Խնդիրը</w:t>
            </w:r>
            <w:proofErr w:type="spellEnd"/>
          </w:p>
          <w:p w:rsidR="00BB52CD" w:rsidRPr="00945B0E" w:rsidRDefault="00BB52CD" w:rsidP="005C060C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542" w:type="dxa"/>
            <w:shd w:val="clear" w:color="auto" w:fill="D9D9D9"/>
          </w:tcPr>
          <w:p w:rsidR="00BB52CD" w:rsidRPr="00945B0E" w:rsidRDefault="00BB52CD" w:rsidP="005C060C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945B0E">
              <w:rPr>
                <w:rFonts w:ascii="Sylfaen" w:hAnsi="Sylfaen"/>
                <w:b/>
                <w:i/>
                <w:color w:val="000000"/>
                <w:sz w:val="20"/>
                <w:szCs w:val="20"/>
              </w:rPr>
              <w:t xml:space="preserve">Իրականացվելիք միջոցառումների նկարագրությունը </w:t>
            </w:r>
          </w:p>
        </w:tc>
        <w:tc>
          <w:tcPr>
            <w:tcW w:w="1417" w:type="dxa"/>
            <w:shd w:val="clear" w:color="auto" w:fill="D9D9D9"/>
          </w:tcPr>
          <w:p w:rsidR="00BB52CD" w:rsidRPr="00945B0E" w:rsidRDefault="00BB52CD" w:rsidP="005C060C">
            <w:pPr>
              <w:jc w:val="both"/>
              <w:rPr>
                <w:rFonts w:ascii="Sylfaen" w:hAnsi="Sylfaen"/>
                <w:color w:val="000000"/>
                <w:sz w:val="20"/>
                <w:szCs w:val="20"/>
              </w:rPr>
            </w:pPr>
            <w:r w:rsidRPr="00945B0E">
              <w:rPr>
                <w:rFonts w:ascii="Sylfaen" w:hAnsi="Sylfaen"/>
                <w:b/>
                <w:i/>
                <w:color w:val="000000"/>
                <w:sz w:val="20"/>
                <w:szCs w:val="20"/>
              </w:rPr>
              <w:t xml:space="preserve">Իրականացման ժամկետը </w:t>
            </w:r>
          </w:p>
        </w:tc>
        <w:tc>
          <w:tcPr>
            <w:tcW w:w="1558" w:type="dxa"/>
            <w:shd w:val="clear" w:color="auto" w:fill="D9D9D9"/>
          </w:tcPr>
          <w:p w:rsidR="00BB52CD" w:rsidRPr="00945B0E" w:rsidRDefault="00BB52CD" w:rsidP="005C060C">
            <w:pPr>
              <w:jc w:val="both"/>
              <w:rPr>
                <w:rFonts w:ascii="Sylfaen" w:hAnsi="Sylfaen" w:cs="Sylfaen"/>
                <w:sz w:val="20"/>
                <w:szCs w:val="20"/>
              </w:rPr>
            </w:pPr>
            <w:r w:rsidRPr="00945B0E">
              <w:rPr>
                <w:rFonts w:ascii="Sylfaen" w:hAnsi="Sylfaen"/>
                <w:b/>
                <w:i/>
                <w:color w:val="000000"/>
                <w:sz w:val="20"/>
                <w:szCs w:val="20"/>
              </w:rPr>
              <w:t>Պատասխանատու մարմինը</w:t>
            </w:r>
          </w:p>
        </w:tc>
        <w:tc>
          <w:tcPr>
            <w:tcW w:w="2686" w:type="dxa"/>
            <w:gridSpan w:val="2"/>
            <w:shd w:val="clear" w:color="auto" w:fill="D9D9D9"/>
          </w:tcPr>
          <w:p w:rsidR="00BB52CD" w:rsidRPr="00945B0E" w:rsidRDefault="00BB52CD" w:rsidP="005C060C">
            <w:pPr>
              <w:jc w:val="both"/>
              <w:rPr>
                <w:rFonts w:ascii="Sylfaen" w:hAnsi="Sylfaen" w:cs="Sylfaen"/>
                <w:sz w:val="20"/>
                <w:szCs w:val="20"/>
              </w:rPr>
            </w:pPr>
            <w:r w:rsidRPr="00945B0E">
              <w:rPr>
                <w:rFonts w:ascii="Sylfaen" w:hAnsi="Sylfaen"/>
                <w:b/>
                <w:i/>
                <w:color w:val="000000"/>
                <w:sz w:val="20"/>
                <w:szCs w:val="20"/>
                <w:lang w:val="ru-RU"/>
              </w:rPr>
              <w:t>Կատարողականի ցուցանիշները</w:t>
            </w:r>
            <w:r w:rsidRPr="00945B0E">
              <w:rPr>
                <w:rFonts w:ascii="Sylfaen" w:hAnsi="Sylfaen"/>
                <w:b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986" w:type="dxa"/>
            <w:gridSpan w:val="2"/>
            <w:shd w:val="clear" w:color="auto" w:fill="D9D9D9"/>
          </w:tcPr>
          <w:p w:rsidR="00BB52CD" w:rsidRPr="00945B0E" w:rsidRDefault="00BB52CD" w:rsidP="005C060C">
            <w:pPr>
              <w:pStyle w:val="2"/>
              <w:ind w:left="0"/>
              <w:jc w:val="both"/>
              <w:rPr>
                <w:rFonts w:ascii="Sylfaen" w:hAnsi="Sylfaen"/>
                <w:b/>
                <w:i/>
                <w:color w:val="000000"/>
                <w:lang w:val="hy-AM"/>
              </w:rPr>
            </w:pPr>
            <w:proofErr w:type="spellStart"/>
            <w:r w:rsidRPr="00945B0E">
              <w:rPr>
                <w:rFonts w:ascii="Sylfaen" w:hAnsi="Sylfaen"/>
                <w:b/>
                <w:i/>
                <w:color w:val="000000"/>
              </w:rPr>
              <w:t>Ազդեցության</w:t>
            </w:r>
            <w:proofErr w:type="spellEnd"/>
            <w:r w:rsidRPr="00945B0E">
              <w:rPr>
                <w:rFonts w:ascii="Sylfaen" w:hAnsi="Sylfaen"/>
                <w:b/>
                <w:i/>
                <w:color w:val="000000"/>
              </w:rPr>
              <w:t xml:space="preserve"> </w:t>
            </w:r>
            <w:proofErr w:type="spellStart"/>
            <w:r w:rsidRPr="00945B0E">
              <w:rPr>
                <w:rFonts w:ascii="Sylfaen" w:hAnsi="Sylfaen"/>
                <w:b/>
                <w:i/>
                <w:color w:val="000000"/>
              </w:rPr>
              <w:t>ցուցանիշը</w:t>
            </w:r>
            <w:proofErr w:type="spellEnd"/>
          </w:p>
          <w:p w:rsidR="00BB52CD" w:rsidRPr="00945B0E" w:rsidRDefault="00BB52CD" w:rsidP="005C060C">
            <w:pPr>
              <w:jc w:val="both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BB52CD" w:rsidRPr="00945B0E" w:rsidTr="005C060C">
        <w:trPr>
          <w:trHeight w:val="132"/>
        </w:trPr>
        <w:tc>
          <w:tcPr>
            <w:tcW w:w="15679" w:type="dxa"/>
            <w:gridSpan w:val="10"/>
            <w:shd w:val="clear" w:color="auto" w:fill="D9D9D9"/>
          </w:tcPr>
          <w:p w:rsidR="00BB52CD" w:rsidRPr="00945B0E" w:rsidRDefault="00BB52CD" w:rsidP="005C060C">
            <w:pPr>
              <w:jc w:val="both"/>
              <w:rPr>
                <w:rFonts w:ascii="Sylfaen" w:hAnsi="Sylfaen" w:cs="Sylfaen"/>
                <w:b/>
                <w:sz w:val="20"/>
                <w:szCs w:val="20"/>
              </w:rPr>
            </w:pPr>
            <w:r w:rsidRPr="00945B0E">
              <w:rPr>
                <w:rFonts w:ascii="Sylfaen" w:hAnsi="Sylfaen"/>
                <w:sz w:val="20"/>
                <w:szCs w:val="20"/>
              </w:rPr>
              <w:br w:type="page"/>
            </w:r>
            <w:proofErr w:type="spellStart"/>
            <w:r w:rsidRPr="00945B0E">
              <w:rPr>
                <w:rFonts w:ascii="Sylfaen" w:hAnsi="Sylfaen" w:cs="Sylfaen"/>
                <w:b/>
                <w:sz w:val="20"/>
                <w:szCs w:val="20"/>
                <w:lang w:val="en-US"/>
              </w:rPr>
              <w:t>Երկարաժամկետ</w:t>
            </w:r>
            <w:proofErr w:type="spellEnd"/>
            <w:r w:rsidRPr="00945B0E">
              <w:rPr>
                <w:rFonts w:ascii="Sylfaen" w:hAnsi="Sylfaen" w:cs="Sylfae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45B0E">
              <w:rPr>
                <w:rFonts w:ascii="Sylfaen" w:hAnsi="Sylfaen" w:cs="Sylfaen"/>
                <w:b/>
                <w:sz w:val="20"/>
                <w:szCs w:val="20"/>
                <w:lang w:val="en-US"/>
              </w:rPr>
              <w:t>գործողություններ</w:t>
            </w:r>
            <w:proofErr w:type="spellEnd"/>
            <w:r w:rsidRPr="00945B0E">
              <w:rPr>
                <w:rFonts w:ascii="Sylfaen" w:hAnsi="Sylfaen" w:cs="Sylfaen"/>
                <w:b/>
                <w:sz w:val="20"/>
                <w:szCs w:val="20"/>
                <w:lang w:val="en-US"/>
              </w:rPr>
              <w:t xml:space="preserve"> </w:t>
            </w:r>
          </w:p>
        </w:tc>
      </w:tr>
      <w:tr w:rsidR="00BB52CD" w:rsidRPr="00945B0E" w:rsidTr="005C060C">
        <w:trPr>
          <w:trHeight w:val="397"/>
        </w:trPr>
        <w:tc>
          <w:tcPr>
            <w:tcW w:w="1790" w:type="dxa"/>
            <w:vMerge w:val="restart"/>
            <w:vAlign w:val="center"/>
          </w:tcPr>
          <w:p w:rsidR="00BB52CD" w:rsidRPr="00945B0E" w:rsidRDefault="00BB52CD" w:rsidP="005C060C">
            <w:pPr>
              <w:jc w:val="both"/>
              <w:rPr>
                <w:rFonts w:ascii="Sylfaen" w:hAnsi="Sylfaen" w:cs="Sylfaen"/>
                <w:sz w:val="20"/>
                <w:szCs w:val="20"/>
              </w:rPr>
            </w:pPr>
          </w:p>
          <w:p w:rsidR="00BB52CD" w:rsidRPr="00945B0E" w:rsidRDefault="00BB52CD" w:rsidP="005C060C">
            <w:pPr>
              <w:jc w:val="both"/>
              <w:rPr>
                <w:rFonts w:ascii="Sylfaen" w:hAnsi="Sylfaen"/>
                <w:sz w:val="20"/>
                <w:szCs w:val="20"/>
                <w:lang w:eastAsia="en-US"/>
              </w:rPr>
            </w:pPr>
            <w:proofErr w:type="spellStart"/>
            <w:r w:rsidRPr="00371E9D">
              <w:rPr>
                <w:rFonts w:ascii="Sylfaen" w:hAnsi="Sylfaen"/>
                <w:sz w:val="20"/>
                <w:szCs w:val="20"/>
                <w:lang w:val="en-US"/>
              </w:rPr>
              <w:t>Արոտավայրերի</w:t>
            </w:r>
            <w:proofErr w:type="spellEnd"/>
            <w:r w:rsidRPr="00371E9D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371E9D">
              <w:rPr>
                <w:rFonts w:ascii="Sylfaen" w:hAnsi="Sylfaen"/>
                <w:sz w:val="20"/>
                <w:szCs w:val="20"/>
                <w:lang w:val="en-US"/>
              </w:rPr>
              <w:t>կառավարման</w:t>
            </w:r>
            <w:proofErr w:type="spellEnd"/>
            <w:r w:rsidRPr="00371E9D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371E9D">
              <w:rPr>
                <w:rFonts w:ascii="Sylfaen" w:hAnsi="Sylfaen"/>
                <w:sz w:val="20"/>
                <w:szCs w:val="20"/>
                <w:lang w:val="en-US"/>
              </w:rPr>
              <w:t>կանոնա</w:t>
            </w:r>
            <w:proofErr w:type="spellEnd"/>
            <w:r w:rsidRPr="00371E9D">
              <w:rPr>
                <w:rFonts w:ascii="Sylfaen" w:hAnsi="Sylfaen"/>
                <w:sz w:val="20"/>
                <w:szCs w:val="20"/>
                <w:lang w:val="ru-RU"/>
              </w:rPr>
              <w:t>կարգող</w:t>
            </w:r>
            <w:r w:rsidRPr="00371E9D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371E9D">
              <w:rPr>
                <w:rFonts w:ascii="Sylfaen" w:hAnsi="Sylfaen"/>
                <w:sz w:val="20"/>
                <w:szCs w:val="20"/>
                <w:lang w:val="en-US"/>
              </w:rPr>
              <w:t>համակարգի</w:t>
            </w:r>
            <w:proofErr w:type="spellEnd"/>
            <w:r w:rsidRPr="00371E9D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371E9D">
              <w:rPr>
                <w:rFonts w:ascii="Sylfaen" w:hAnsi="Sylfaen"/>
                <w:sz w:val="20"/>
                <w:szCs w:val="20"/>
                <w:lang w:val="en-US"/>
              </w:rPr>
              <w:t>ստեղծում</w:t>
            </w:r>
            <w:proofErr w:type="spellEnd"/>
            <w:r w:rsidRPr="00371E9D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 </w:t>
            </w:r>
            <w:r w:rsidRPr="00371E9D">
              <w:rPr>
                <w:rFonts w:ascii="Sylfaen" w:hAnsi="Sylfaen"/>
                <w:sz w:val="20"/>
                <w:szCs w:val="20"/>
                <w:lang w:eastAsia="en-US"/>
              </w:rPr>
              <w:t>(Մանրամասների համար նայել Գործողությունների քարտեզը, Հավելված 5)</w:t>
            </w:r>
          </w:p>
          <w:p w:rsidR="00BB52CD" w:rsidRPr="00945B0E" w:rsidRDefault="00BB52CD" w:rsidP="005C060C">
            <w:pPr>
              <w:jc w:val="both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 w:val="restart"/>
            <w:vAlign w:val="center"/>
          </w:tcPr>
          <w:p w:rsidR="00BB52CD" w:rsidRPr="00945B0E" w:rsidRDefault="00BB52CD" w:rsidP="005C060C">
            <w:pPr>
              <w:jc w:val="both"/>
              <w:rPr>
                <w:rFonts w:ascii="Sylfaen" w:hAnsi="Sylfaen" w:cs="Sylfaen"/>
                <w:sz w:val="20"/>
                <w:szCs w:val="20"/>
              </w:rPr>
            </w:pPr>
            <w:proofErr w:type="spellStart"/>
            <w:r w:rsidRPr="00945B0E">
              <w:rPr>
                <w:rFonts w:ascii="Sylfaen" w:hAnsi="Sylfaen"/>
                <w:sz w:val="20"/>
                <w:szCs w:val="20"/>
                <w:lang w:val="en-US"/>
              </w:rPr>
              <w:t>Արածեցման</w:t>
            </w:r>
            <w:proofErr w:type="spellEnd"/>
            <w:r w:rsidRPr="00945B0E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45B0E">
              <w:rPr>
                <w:rFonts w:ascii="Sylfaen" w:hAnsi="Sylfaen"/>
                <w:sz w:val="20"/>
                <w:szCs w:val="20"/>
                <w:lang w:val="en-US"/>
              </w:rPr>
              <w:t>կանոնակարգում</w:t>
            </w:r>
            <w:proofErr w:type="spellEnd"/>
          </w:p>
        </w:tc>
        <w:tc>
          <w:tcPr>
            <w:tcW w:w="3542" w:type="dxa"/>
            <w:vAlign w:val="center"/>
          </w:tcPr>
          <w:p w:rsidR="00BB52CD" w:rsidRPr="00945B0E" w:rsidRDefault="00BB52CD" w:rsidP="00BB52CD">
            <w:pPr>
              <w:pStyle w:val="2"/>
              <w:ind w:left="0"/>
              <w:rPr>
                <w:rFonts w:ascii="Sylfaen" w:hAnsi="Sylfaen"/>
                <w:color w:val="000000"/>
                <w:lang w:val="de-DE"/>
              </w:rPr>
            </w:pPr>
            <w:proofErr w:type="spellStart"/>
            <w:r w:rsidRPr="00945B0E">
              <w:rPr>
                <w:rFonts w:ascii="Sylfaen" w:hAnsi="Sylfaen" w:cs="Sylfaen"/>
                <w:lang w:val="en-US"/>
              </w:rPr>
              <w:t>Արածեցման</w:t>
            </w:r>
            <w:proofErr w:type="spellEnd"/>
            <w:r w:rsidRPr="00945B0E">
              <w:rPr>
                <w:rFonts w:ascii="Sylfaen" w:hAnsi="Sylfaen" w:cs="Sylfaen"/>
                <w:lang w:val="de-DE"/>
              </w:rPr>
              <w:t xml:space="preserve"> </w:t>
            </w:r>
            <w:proofErr w:type="spellStart"/>
            <w:r w:rsidRPr="00945B0E">
              <w:rPr>
                <w:rFonts w:ascii="Sylfaen" w:hAnsi="Sylfaen" w:cs="Sylfaen"/>
                <w:lang w:val="en-US"/>
              </w:rPr>
              <w:t>ժամանակաշրջանի</w:t>
            </w:r>
            <w:proofErr w:type="spellEnd"/>
            <w:r w:rsidRPr="00945B0E">
              <w:rPr>
                <w:rFonts w:ascii="Sylfaen" w:hAnsi="Sylfaen" w:cs="Sylfaen"/>
                <w:lang w:val="de-DE"/>
              </w:rPr>
              <w:t xml:space="preserve"> </w:t>
            </w:r>
            <w:proofErr w:type="spellStart"/>
            <w:r w:rsidRPr="00945B0E">
              <w:rPr>
                <w:rFonts w:ascii="Sylfaen" w:hAnsi="Sylfaen" w:cs="Sylfaen"/>
                <w:lang w:val="en-US"/>
              </w:rPr>
              <w:t>սկիզբ</w:t>
            </w:r>
            <w:proofErr w:type="spellEnd"/>
            <w:r w:rsidRPr="00945B0E">
              <w:rPr>
                <w:rFonts w:ascii="Sylfaen" w:hAnsi="Sylfaen" w:cs="Sylfaen"/>
                <w:lang w:val="de-DE"/>
              </w:rPr>
              <w:t xml:space="preserve"> </w:t>
            </w:r>
            <w:r w:rsidRPr="00945B0E">
              <w:rPr>
                <w:rFonts w:ascii="Sylfaen" w:hAnsi="Sylfaen" w:cs="Sylfaen"/>
                <w:lang w:val="en-US"/>
              </w:rPr>
              <w:t>Հ</w:t>
            </w:r>
            <w:r w:rsidRPr="00945B0E">
              <w:rPr>
                <w:rFonts w:ascii="Sylfaen" w:hAnsi="Sylfaen" w:cs="Sylfaen"/>
                <w:lang w:val="de-DE"/>
              </w:rPr>
              <w:t xml:space="preserve">1 </w:t>
            </w:r>
            <w:r w:rsidRPr="00945B0E">
              <w:rPr>
                <w:rFonts w:ascii="Sylfaen" w:hAnsi="Sylfaen" w:cs="Sylfaen"/>
                <w:lang w:val="en-US"/>
              </w:rPr>
              <w:t>և</w:t>
            </w:r>
            <w:r w:rsidRPr="00945B0E">
              <w:rPr>
                <w:rFonts w:ascii="Sylfaen" w:hAnsi="Sylfaen" w:cs="Sylfaen"/>
                <w:lang w:val="de-DE"/>
              </w:rPr>
              <w:t xml:space="preserve"> </w:t>
            </w:r>
            <w:r w:rsidRPr="00945B0E">
              <w:rPr>
                <w:rFonts w:ascii="Sylfaen" w:hAnsi="Sylfaen" w:cs="Sylfaen"/>
                <w:lang w:val="en-US"/>
              </w:rPr>
              <w:t>Հ</w:t>
            </w:r>
            <w:r w:rsidRPr="00945B0E">
              <w:rPr>
                <w:rFonts w:ascii="Sylfaen" w:hAnsi="Sylfaen" w:cs="Sylfaen"/>
                <w:lang w:val="de-DE"/>
              </w:rPr>
              <w:t xml:space="preserve">2 </w:t>
            </w:r>
            <w:proofErr w:type="spellStart"/>
            <w:r w:rsidRPr="00945B0E">
              <w:rPr>
                <w:rFonts w:ascii="Sylfaen" w:hAnsi="Sylfaen" w:cs="Sylfaen"/>
                <w:lang w:val="en-US"/>
              </w:rPr>
              <w:t>հողամասերում</w:t>
            </w:r>
            <w:proofErr w:type="spellEnd"/>
            <w:r w:rsidRPr="00945B0E">
              <w:rPr>
                <w:rFonts w:ascii="Sylfaen" w:hAnsi="Sylfaen" w:cs="Sylfaen"/>
                <w:lang w:val="de-DE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BB52CD" w:rsidRPr="00945B0E" w:rsidRDefault="00BB52CD" w:rsidP="005C060C">
            <w:pPr>
              <w:pStyle w:val="2"/>
              <w:ind w:left="0"/>
              <w:jc w:val="both"/>
              <w:rPr>
                <w:rFonts w:ascii="Sylfaen" w:hAnsi="Sylfaen"/>
                <w:color w:val="000000"/>
                <w:lang w:val="de-DE"/>
              </w:rPr>
            </w:pPr>
            <w:r w:rsidRPr="00945B0E">
              <w:rPr>
                <w:rFonts w:ascii="Sylfaen" w:hAnsi="Sylfaen"/>
                <w:color w:val="000000"/>
                <w:lang w:val="hy-AM"/>
              </w:rPr>
              <w:t>201</w:t>
            </w:r>
            <w:r w:rsidRPr="00945B0E">
              <w:rPr>
                <w:rFonts w:ascii="Sylfaen" w:hAnsi="Sylfaen"/>
                <w:color w:val="000000"/>
                <w:lang w:val="de-DE"/>
              </w:rPr>
              <w:t>8</w:t>
            </w:r>
            <w:r w:rsidRPr="00945B0E">
              <w:rPr>
                <w:rFonts w:ascii="Sylfaen" w:hAnsi="Sylfaen"/>
                <w:color w:val="000000"/>
                <w:lang w:val="en-US"/>
              </w:rPr>
              <w:t>թ</w:t>
            </w:r>
            <w:r w:rsidRPr="00945B0E">
              <w:rPr>
                <w:rFonts w:ascii="Sylfaen" w:hAnsi="Sylfaen"/>
                <w:color w:val="000000"/>
                <w:lang w:val="de-DE"/>
              </w:rPr>
              <w:t xml:space="preserve">. </w:t>
            </w:r>
            <w:r w:rsidRPr="00945B0E">
              <w:rPr>
                <w:rFonts w:ascii="Sylfaen" w:hAnsi="Sylfaen"/>
                <w:color w:val="000000"/>
                <w:lang w:val="en-US"/>
              </w:rPr>
              <w:t>ա</w:t>
            </w:r>
            <w:r w:rsidRPr="00945B0E">
              <w:rPr>
                <w:rFonts w:ascii="Sylfaen" w:hAnsi="Sylfaen"/>
                <w:color w:val="000000"/>
                <w:lang w:val="ru-RU"/>
              </w:rPr>
              <w:t>պրիլ</w:t>
            </w:r>
            <w:r w:rsidRPr="00945B0E">
              <w:rPr>
                <w:rFonts w:ascii="Sylfaen" w:hAnsi="Sylfaen"/>
                <w:color w:val="000000"/>
                <w:lang w:val="de-DE"/>
              </w:rPr>
              <w:t xml:space="preserve"> 20-ից ոչ շուտ </w:t>
            </w:r>
            <w:r w:rsidRPr="00945B0E">
              <w:rPr>
                <w:rFonts w:ascii="Sylfaen" w:hAnsi="Sylfaen"/>
                <w:color w:val="000000"/>
                <w:lang w:val="en-US"/>
              </w:rPr>
              <w:t>և</w:t>
            </w:r>
            <w:r w:rsidRPr="00945B0E">
              <w:rPr>
                <w:rFonts w:ascii="Sylfaen" w:hAnsi="Sylfaen"/>
                <w:color w:val="000000"/>
                <w:lang w:val="de-DE"/>
              </w:rPr>
              <w:t xml:space="preserve"> </w:t>
            </w:r>
            <w:proofErr w:type="spellStart"/>
            <w:r w:rsidRPr="00945B0E">
              <w:rPr>
                <w:rFonts w:ascii="Sylfaen" w:hAnsi="Sylfaen"/>
                <w:color w:val="000000"/>
                <w:lang w:val="en-US"/>
              </w:rPr>
              <w:t>շարունակական</w:t>
            </w:r>
            <w:proofErr w:type="spellEnd"/>
            <w:r w:rsidRPr="00945B0E">
              <w:rPr>
                <w:rFonts w:ascii="Sylfaen" w:hAnsi="Sylfaen"/>
                <w:color w:val="000000"/>
                <w:lang w:val="de-DE"/>
              </w:rPr>
              <w:t xml:space="preserve"> </w:t>
            </w:r>
          </w:p>
        </w:tc>
        <w:tc>
          <w:tcPr>
            <w:tcW w:w="1558" w:type="dxa"/>
          </w:tcPr>
          <w:p w:rsidR="00BB52CD" w:rsidRPr="003807F9" w:rsidRDefault="00BB52CD" w:rsidP="005C060C">
            <w:pPr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3807F9">
              <w:rPr>
                <w:rFonts w:ascii="Sylfaen" w:hAnsi="Sylfaen"/>
                <w:sz w:val="20"/>
                <w:szCs w:val="20"/>
                <w:lang w:val="hy-AM"/>
              </w:rPr>
              <w:t xml:space="preserve">Արենի </w:t>
            </w:r>
            <w:proofErr w:type="spellStart"/>
            <w:r w:rsidRPr="003807F9">
              <w:rPr>
                <w:rFonts w:ascii="Sylfaen" w:hAnsi="Sylfaen"/>
                <w:sz w:val="20"/>
                <w:szCs w:val="20"/>
                <w:lang w:val="en-US"/>
              </w:rPr>
              <w:t>հ</w:t>
            </w:r>
            <w:r w:rsidRPr="001A32DC">
              <w:rPr>
                <w:rFonts w:ascii="Sylfaen" w:hAnsi="Sylfaen"/>
                <w:sz w:val="20"/>
                <w:szCs w:val="20"/>
                <w:lang w:val="en-US"/>
              </w:rPr>
              <w:t>ամայնք</w:t>
            </w:r>
            <w:proofErr w:type="spellEnd"/>
            <w:r w:rsidRPr="003807F9">
              <w:rPr>
                <w:rFonts w:ascii="Sylfaen" w:hAnsi="Sylfaen"/>
                <w:sz w:val="20"/>
                <w:szCs w:val="20"/>
                <w:lang w:val="hy-AM"/>
              </w:rPr>
              <w:t>ի Արենի գյուղ</w:t>
            </w:r>
          </w:p>
        </w:tc>
        <w:tc>
          <w:tcPr>
            <w:tcW w:w="2686" w:type="dxa"/>
            <w:gridSpan w:val="2"/>
            <w:vAlign w:val="center"/>
          </w:tcPr>
          <w:p w:rsidR="00BB52CD" w:rsidRPr="00945B0E" w:rsidRDefault="00BB52CD" w:rsidP="00BB52CD">
            <w:pPr>
              <w:rPr>
                <w:rFonts w:ascii="Sylfaen" w:hAnsi="Sylfaen" w:cs="Sylfaen"/>
                <w:sz w:val="20"/>
                <w:szCs w:val="20"/>
              </w:rPr>
            </w:pPr>
            <w:r w:rsidRPr="003807F9">
              <w:rPr>
                <w:rFonts w:ascii="Sylfaen" w:hAnsi="Sylfaen" w:cs="Sylfaen"/>
                <w:sz w:val="20"/>
                <w:szCs w:val="20"/>
                <w:lang w:val="hy-AM"/>
              </w:rPr>
              <w:t>Արածող անասունների բացակայություն 1339.5 հեկտարի վրա</w:t>
            </w:r>
            <w:r w:rsidRPr="00945B0E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3807F9">
              <w:rPr>
                <w:rFonts w:ascii="Sylfaen" w:hAnsi="Sylfaen" w:cs="Sylfaen"/>
                <w:sz w:val="20"/>
                <w:szCs w:val="20"/>
                <w:lang w:val="hy-AM"/>
              </w:rPr>
              <w:t>մինչև 2018թ. ապրիլի 20-ը և շարունակական</w:t>
            </w:r>
          </w:p>
        </w:tc>
        <w:tc>
          <w:tcPr>
            <w:tcW w:w="2986" w:type="dxa"/>
            <w:gridSpan w:val="2"/>
            <w:vMerge w:val="restart"/>
            <w:vAlign w:val="center"/>
          </w:tcPr>
          <w:p w:rsidR="00BB52CD" w:rsidRPr="00945B0E" w:rsidRDefault="00BB52CD" w:rsidP="005C060C">
            <w:pPr>
              <w:jc w:val="both"/>
              <w:rPr>
                <w:rFonts w:ascii="Sylfaen" w:hAnsi="Sylfaen" w:cs="Sylfaen"/>
                <w:sz w:val="20"/>
                <w:szCs w:val="20"/>
              </w:rPr>
            </w:pPr>
            <w:proofErr w:type="spellStart"/>
            <w:r w:rsidRPr="00945B0E">
              <w:rPr>
                <w:rFonts w:ascii="Sylfaen" w:hAnsi="Sylfaen" w:cs="Sylfaen"/>
                <w:sz w:val="20"/>
                <w:szCs w:val="20"/>
                <w:lang w:val="en-US"/>
              </w:rPr>
              <w:t>Խոտհարքների</w:t>
            </w:r>
            <w:proofErr w:type="spellEnd"/>
            <w:r w:rsidRPr="00945B0E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945B0E">
              <w:rPr>
                <w:rFonts w:ascii="Sylfaen" w:hAnsi="Sylfaen" w:cs="Sylfaen"/>
                <w:sz w:val="20"/>
                <w:szCs w:val="20"/>
                <w:lang w:val="en-US"/>
              </w:rPr>
              <w:t>բարելավված</w:t>
            </w:r>
            <w:proofErr w:type="spellEnd"/>
            <w:r w:rsidRPr="00945B0E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945B0E">
              <w:rPr>
                <w:rFonts w:ascii="Sylfaen" w:hAnsi="Sylfaen" w:cs="Sylfaen"/>
                <w:sz w:val="20"/>
                <w:szCs w:val="20"/>
                <w:lang w:val="en-US"/>
              </w:rPr>
              <w:t>արտադրողականություն</w:t>
            </w:r>
            <w:proofErr w:type="spellEnd"/>
            <w:r w:rsidRPr="00945B0E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945B0E">
              <w:rPr>
                <w:rFonts w:ascii="Sylfaen" w:hAnsi="Sylfaen" w:cs="Sylfaen"/>
                <w:sz w:val="20"/>
                <w:szCs w:val="20"/>
                <w:lang w:val="en-US"/>
              </w:rPr>
              <w:t>և</w:t>
            </w:r>
            <w:r w:rsidRPr="00945B0E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945B0E">
              <w:rPr>
                <w:rFonts w:ascii="Sylfaen" w:hAnsi="Sylfaen" w:cs="Sylfaen"/>
                <w:sz w:val="20"/>
                <w:szCs w:val="20"/>
                <w:lang w:val="en-US"/>
              </w:rPr>
              <w:t>կենսաբազմազանություն</w:t>
            </w:r>
            <w:proofErr w:type="spellEnd"/>
            <w:r w:rsidRPr="00945B0E">
              <w:rPr>
                <w:rFonts w:ascii="Sylfaen" w:hAnsi="Sylfaen" w:cs="Sylfaen"/>
                <w:sz w:val="20"/>
                <w:szCs w:val="20"/>
                <w:lang w:val="en-US"/>
              </w:rPr>
              <w:t>՝</w:t>
            </w:r>
            <w:r w:rsidRPr="00945B0E">
              <w:rPr>
                <w:rFonts w:ascii="Sylfaen" w:hAnsi="Sylfaen" w:cs="Sylfaen"/>
                <w:sz w:val="20"/>
                <w:szCs w:val="20"/>
              </w:rPr>
              <w:t xml:space="preserve"> տրորում</w:t>
            </w:r>
            <w:r w:rsidRPr="00945B0E">
              <w:rPr>
                <w:rFonts w:ascii="Sylfaen" w:hAnsi="Sylfaen" w:cs="Sylfaen"/>
                <w:sz w:val="20"/>
                <w:szCs w:val="20"/>
                <w:lang w:val="ru-RU"/>
              </w:rPr>
              <w:t>ներ</w:t>
            </w:r>
            <w:r w:rsidRPr="00945B0E">
              <w:rPr>
                <w:rFonts w:ascii="Sylfaen" w:hAnsi="Sylfaen" w:cs="Sylfaen"/>
                <w:sz w:val="20"/>
                <w:szCs w:val="20"/>
              </w:rPr>
              <w:t>ը  և գերարածեցումը արգելելու միջոցով: Վայրի կենդանիների ապրելավայրում անասունների արածացման ժամանակահատվածի սահմանափակում:</w:t>
            </w:r>
          </w:p>
        </w:tc>
      </w:tr>
      <w:tr w:rsidR="00BB52CD" w:rsidRPr="00945B0E" w:rsidTr="005C060C">
        <w:trPr>
          <w:trHeight w:val="299"/>
        </w:trPr>
        <w:tc>
          <w:tcPr>
            <w:tcW w:w="1790" w:type="dxa"/>
            <w:vMerge/>
            <w:vAlign w:val="center"/>
          </w:tcPr>
          <w:p w:rsidR="00BB52CD" w:rsidRPr="00945B0E" w:rsidRDefault="00BB52CD" w:rsidP="005C060C">
            <w:pPr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</w:tc>
        <w:tc>
          <w:tcPr>
            <w:tcW w:w="1700" w:type="dxa"/>
            <w:gridSpan w:val="2"/>
            <w:vMerge/>
            <w:vAlign w:val="center"/>
          </w:tcPr>
          <w:p w:rsidR="00BB52CD" w:rsidRPr="00945B0E" w:rsidRDefault="00BB52CD" w:rsidP="005C060C">
            <w:pPr>
              <w:jc w:val="both"/>
              <w:rPr>
                <w:rFonts w:ascii="Sylfaen" w:hAnsi="Sylfaen"/>
                <w:sz w:val="20"/>
                <w:szCs w:val="20"/>
                <w:lang w:eastAsia="en-US"/>
              </w:rPr>
            </w:pPr>
          </w:p>
        </w:tc>
        <w:tc>
          <w:tcPr>
            <w:tcW w:w="3542" w:type="dxa"/>
            <w:vAlign w:val="center"/>
          </w:tcPr>
          <w:p w:rsidR="00BB52CD" w:rsidRPr="00945B0E" w:rsidRDefault="00BB52CD" w:rsidP="00BB52CD">
            <w:pPr>
              <w:rPr>
                <w:rFonts w:ascii="Sylfaen" w:hAnsi="Sylfaen"/>
                <w:color w:val="000000"/>
                <w:sz w:val="20"/>
                <w:szCs w:val="20"/>
              </w:rPr>
            </w:pPr>
            <w:r w:rsidRPr="00945B0E">
              <w:rPr>
                <w:rFonts w:ascii="Sylfaen" w:hAnsi="Sylfaen" w:cs="Sylfaen"/>
                <w:sz w:val="20"/>
                <w:szCs w:val="20"/>
                <w:lang w:val="en-US"/>
              </w:rPr>
              <w:t>Հ</w:t>
            </w:r>
            <w:r w:rsidRPr="00945B0E">
              <w:rPr>
                <w:rFonts w:ascii="Sylfaen" w:hAnsi="Sylfaen" w:cs="Sylfaen"/>
                <w:sz w:val="20"/>
                <w:szCs w:val="20"/>
              </w:rPr>
              <w:t xml:space="preserve">3 </w:t>
            </w:r>
            <w:proofErr w:type="spellStart"/>
            <w:r w:rsidRPr="00945B0E">
              <w:rPr>
                <w:rFonts w:ascii="Sylfaen" w:hAnsi="Sylfaen" w:cs="Sylfaen"/>
                <w:sz w:val="20"/>
                <w:szCs w:val="20"/>
                <w:lang w:val="en-US"/>
              </w:rPr>
              <w:t>արոտավայրերի</w:t>
            </w:r>
            <w:proofErr w:type="spellEnd"/>
            <w:r w:rsidRPr="00945B0E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945B0E">
              <w:rPr>
                <w:rFonts w:ascii="Sylfaen" w:hAnsi="Sylfaen" w:cs="Sylfaen"/>
                <w:sz w:val="20"/>
                <w:szCs w:val="20"/>
                <w:lang w:val="en-US"/>
              </w:rPr>
              <w:t>հասանելությունը</w:t>
            </w:r>
            <w:proofErr w:type="spellEnd"/>
            <w:r w:rsidRPr="00945B0E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945B0E">
              <w:rPr>
                <w:rFonts w:ascii="Sylfaen" w:hAnsi="Sylfaen" w:cs="Sylfaen"/>
                <w:sz w:val="20"/>
                <w:szCs w:val="20"/>
                <w:lang w:val="en-US"/>
              </w:rPr>
              <w:t>անասունների</w:t>
            </w:r>
            <w:proofErr w:type="spellEnd"/>
            <w:r w:rsidRPr="00945B0E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945B0E">
              <w:rPr>
                <w:rFonts w:ascii="Sylfaen" w:hAnsi="Sylfaen" w:cs="Sylfaen"/>
                <w:sz w:val="20"/>
                <w:szCs w:val="20"/>
                <w:lang w:val="en-US"/>
              </w:rPr>
              <w:t>համար</w:t>
            </w:r>
            <w:proofErr w:type="spellEnd"/>
            <w:r w:rsidRPr="00945B0E">
              <w:rPr>
                <w:rFonts w:ascii="Sylfaen" w:hAnsi="Sylfaen" w:cs="Sylfaen"/>
                <w:sz w:val="20"/>
                <w:szCs w:val="20"/>
              </w:rPr>
              <w:t xml:space="preserve">  </w:t>
            </w:r>
          </w:p>
        </w:tc>
        <w:tc>
          <w:tcPr>
            <w:tcW w:w="1417" w:type="dxa"/>
            <w:vAlign w:val="center"/>
          </w:tcPr>
          <w:p w:rsidR="00BB52CD" w:rsidRPr="00945B0E" w:rsidRDefault="00BB52CD" w:rsidP="005C060C">
            <w:pPr>
              <w:pStyle w:val="2"/>
              <w:ind w:left="0"/>
              <w:jc w:val="both"/>
              <w:rPr>
                <w:rFonts w:ascii="Sylfaen" w:hAnsi="Sylfaen"/>
                <w:color w:val="000000"/>
                <w:lang w:val="de-DE"/>
              </w:rPr>
            </w:pPr>
            <w:r w:rsidRPr="00945B0E">
              <w:rPr>
                <w:rFonts w:ascii="Sylfaen" w:hAnsi="Sylfaen"/>
                <w:color w:val="000000"/>
                <w:lang w:val="de-DE"/>
              </w:rPr>
              <w:t>Ոչ շուտ քան 2018թ.</w:t>
            </w:r>
            <w:r>
              <w:rPr>
                <w:rFonts w:ascii="Sylfaen" w:hAnsi="Sylfaen"/>
                <w:color w:val="000000"/>
                <w:lang w:val="de-DE"/>
              </w:rPr>
              <w:t xml:space="preserve"> </w:t>
            </w:r>
            <w:r w:rsidRPr="00945B0E">
              <w:rPr>
                <w:rFonts w:ascii="Sylfaen" w:hAnsi="Sylfaen"/>
                <w:color w:val="000000"/>
                <w:lang w:val="de-DE"/>
              </w:rPr>
              <w:t xml:space="preserve">մայիսի 20-ը և շարունակական </w:t>
            </w:r>
          </w:p>
        </w:tc>
        <w:tc>
          <w:tcPr>
            <w:tcW w:w="1558" w:type="dxa"/>
          </w:tcPr>
          <w:p w:rsidR="00BB52CD" w:rsidRPr="00DF63F9" w:rsidRDefault="00BB52CD" w:rsidP="005C060C">
            <w:pPr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proofErr w:type="spellStart"/>
            <w:r w:rsidRPr="001A32DC">
              <w:rPr>
                <w:rFonts w:ascii="Sylfaen" w:hAnsi="Sylfaen"/>
                <w:sz w:val="20"/>
                <w:szCs w:val="20"/>
                <w:lang w:val="en-US"/>
              </w:rPr>
              <w:t>Արենի</w:t>
            </w:r>
            <w:proofErr w:type="spellEnd"/>
            <w:r w:rsidRPr="001A32DC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A32DC">
              <w:rPr>
                <w:rFonts w:ascii="Sylfaen" w:hAnsi="Sylfaen"/>
                <w:sz w:val="20"/>
                <w:szCs w:val="20"/>
                <w:lang w:val="en-US"/>
              </w:rPr>
              <w:t>համայնքի</w:t>
            </w:r>
            <w:proofErr w:type="spellEnd"/>
            <w:r w:rsidRPr="001A32DC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A32DC">
              <w:rPr>
                <w:rFonts w:ascii="Sylfaen" w:hAnsi="Sylfaen"/>
                <w:sz w:val="20"/>
                <w:szCs w:val="20"/>
                <w:lang w:val="en-US"/>
              </w:rPr>
              <w:t>Արենի</w:t>
            </w:r>
            <w:proofErr w:type="spellEnd"/>
            <w:r w:rsidRPr="001A32DC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A32DC">
              <w:rPr>
                <w:rFonts w:ascii="Sylfaen" w:hAnsi="Sylfaen"/>
                <w:sz w:val="20"/>
                <w:szCs w:val="20"/>
                <w:lang w:val="en-US"/>
              </w:rPr>
              <w:t>գյուղ</w:t>
            </w:r>
            <w:proofErr w:type="spellEnd"/>
          </w:p>
        </w:tc>
        <w:tc>
          <w:tcPr>
            <w:tcW w:w="2686" w:type="dxa"/>
            <w:gridSpan w:val="2"/>
            <w:vAlign w:val="center"/>
          </w:tcPr>
          <w:p w:rsidR="00BB52CD" w:rsidRPr="00945B0E" w:rsidRDefault="00BB52CD" w:rsidP="005C060C">
            <w:pPr>
              <w:jc w:val="both"/>
              <w:rPr>
                <w:rFonts w:ascii="Sylfaen" w:hAnsi="Sylfaen" w:cs="Sylfaen"/>
                <w:sz w:val="20"/>
                <w:szCs w:val="20"/>
              </w:rPr>
            </w:pPr>
            <w:proofErr w:type="spellStart"/>
            <w:r w:rsidRPr="00945B0E">
              <w:rPr>
                <w:rFonts w:ascii="Sylfaen" w:hAnsi="Sylfaen" w:cs="Sylfaen"/>
                <w:sz w:val="20"/>
                <w:szCs w:val="20"/>
                <w:lang w:val="en-US"/>
              </w:rPr>
              <w:t>Անասունների</w:t>
            </w:r>
            <w:proofErr w:type="spellEnd"/>
            <w:r w:rsidRPr="00945B0E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45B0E">
              <w:rPr>
                <w:rFonts w:ascii="Sylfaen" w:hAnsi="Sylfaen" w:cs="Sylfaen"/>
                <w:sz w:val="20"/>
                <w:szCs w:val="20"/>
                <w:lang w:val="en-US"/>
              </w:rPr>
              <w:t>բացակայություն</w:t>
            </w:r>
            <w:proofErr w:type="spellEnd"/>
            <w:r w:rsidRPr="00945B0E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713.6 </w:t>
            </w:r>
            <w:proofErr w:type="spellStart"/>
            <w:r w:rsidRPr="00945B0E">
              <w:rPr>
                <w:rFonts w:ascii="Sylfaen" w:hAnsi="Sylfaen" w:cs="Sylfaen"/>
                <w:sz w:val="20"/>
                <w:szCs w:val="20"/>
                <w:lang w:val="en-US"/>
              </w:rPr>
              <w:t>հա</w:t>
            </w:r>
            <w:proofErr w:type="spellEnd"/>
            <w:r w:rsidRPr="00945B0E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Հ3 </w:t>
            </w:r>
            <w:proofErr w:type="spellStart"/>
            <w:r w:rsidRPr="00945B0E">
              <w:rPr>
                <w:rFonts w:ascii="Sylfaen" w:hAnsi="Sylfaen" w:cs="Sylfaen"/>
                <w:sz w:val="20"/>
                <w:szCs w:val="20"/>
                <w:lang w:val="en-US"/>
              </w:rPr>
              <w:t>հողակտորում</w:t>
            </w:r>
            <w:proofErr w:type="spellEnd"/>
            <w:r w:rsidRPr="00945B0E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45B0E">
              <w:rPr>
                <w:rFonts w:ascii="Sylfaen" w:hAnsi="Sylfaen" w:cs="Sylfaen"/>
                <w:sz w:val="20"/>
                <w:szCs w:val="20"/>
                <w:lang w:val="en-US"/>
              </w:rPr>
              <w:t>մինչև</w:t>
            </w:r>
            <w:proofErr w:type="spellEnd"/>
            <w:r w:rsidRPr="00945B0E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45B0E">
              <w:rPr>
                <w:rFonts w:ascii="Sylfaen" w:hAnsi="Sylfaen" w:cs="Sylfaen"/>
                <w:sz w:val="20"/>
                <w:szCs w:val="20"/>
                <w:lang w:val="en-US"/>
              </w:rPr>
              <w:t>յուրաքանչյուր</w:t>
            </w:r>
            <w:proofErr w:type="spellEnd"/>
            <w:r w:rsidRPr="00945B0E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45B0E">
              <w:rPr>
                <w:rFonts w:ascii="Sylfaen" w:hAnsi="Sylfaen" w:cs="Sylfaen"/>
                <w:sz w:val="20"/>
                <w:szCs w:val="20"/>
                <w:lang w:val="en-US"/>
              </w:rPr>
              <w:t>տարվա</w:t>
            </w:r>
            <w:proofErr w:type="spellEnd"/>
            <w:r w:rsidRPr="00945B0E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45B0E">
              <w:rPr>
                <w:rFonts w:ascii="Sylfaen" w:hAnsi="Sylfaen" w:cs="Sylfaen"/>
                <w:sz w:val="20"/>
                <w:szCs w:val="20"/>
                <w:lang w:val="en-US"/>
              </w:rPr>
              <w:t>մայիսի</w:t>
            </w:r>
            <w:proofErr w:type="spellEnd"/>
            <w:r w:rsidRPr="00945B0E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20-ը</w:t>
            </w:r>
          </w:p>
        </w:tc>
        <w:tc>
          <w:tcPr>
            <w:tcW w:w="2986" w:type="dxa"/>
            <w:gridSpan w:val="2"/>
            <w:vMerge/>
            <w:vAlign w:val="center"/>
          </w:tcPr>
          <w:p w:rsidR="00BB52CD" w:rsidRPr="00945B0E" w:rsidRDefault="00BB52CD" w:rsidP="005C060C">
            <w:pPr>
              <w:jc w:val="both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BB52CD" w:rsidRPr="00945B0E" w:rsidTr="005C060C">
        <w:trPr>
          <w:trHeight w:val="299"/>
        </w:trPr>
        <w:tc>
          <w:tcPr>
            <w:tcW w:w="1790" w:type="dxa"/>
            <w:vMerge/>
            <w:vAlign w:val="center"/>
          </w:tcPr>
          <w:p w:rsidR="00BB52CD" w:rsidRPr="00945B0E" w:rsidRDefault="00BB52CD" w:rsidP="005C060C">
            <w:pPr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</w:tc>
        <w:tc>
          <w:tcPr>
            <w:tcW w:w="1700" w:type="dxa"/>
            <w:gridSpan w:val="2"/>
            <w:vMerge/>
            <w:vAlign w:val="center"/>
          </w:tcPr>
          <w:p w:rsidR="00BB52CD" w:rsidRPr="00945B0E" w:rsidRDefault="00BB52CD" w:rsidP="005C060C">
            <w:pPr>
              <w:jc w:val="both"/>
              <w:rPr>
                <w:rFonts w:ascii="Sylfaen" w:hAnsi="Sylfaen"/>
                <w:sz w:val="20"/>
                <w:szCs w:val="20"/>
                <w:lang w:eastAsia="en-US"/>
              </w:rPr>
            </w:pPr>
          </w:p>
        </w:tc>
        <w:tc>
          <w:tcPr>
            <w:tcW w:w="3542" w:type="dxa"/>
            <w:vMerge w:val="restart"/>
            <w:vAlign w:val="center"/>
          </w:tcPr>
          <w:p w:rsidR="00BB52CD" w:rsidRPr="00945B0E" w:rsidRDefault="00BB52CD" w:rsidP="00BB52CD">
            <w:pPr>
              <w:rPr>
                <w:rFonts w:ascii="Sylfaen" w:hAnsi="Sylfaen" w:cs="Sylfaen"/>
                <w:sz w:val="20"/>
                <w:szCs w:val="20"/>
              </w:rPr>
            </w:pPr>
            <w:r w:rsidRPr="00945B0E">
              <w:rPr>
                <w:rFonts w:ascii="Sylfaen" w:hAnsi="Sylfaen" w:cs="Sylfaen"/>
                <w:sz w:val="20"/>
                <w:szCs w:val="20"/>
                <w:lang w:val="en-US"/>
              </w:rPr>
              <w:t>Հ</w:t>
            </w:r>
            <w:r w:rsidRPr="00945B0E">
              <w:rPr>
                <w:rFonts w:ascii="Sylfaen" w:hAnsi="Sylfaen" w:cs="Sylfaen"/>
                <w:sz w:val="20"/>
                <w:szCs w:val="20"/>
              </w:rPr>
              <w:t xml:space="preserve">4, </w:t>
            </w:r>
            <w:r w:rsidRPr="00945B0E">
              <w:rPr>
                <w:rFonts w:ascii="Sylfaen" w:hAnsi="Sylfaen" w:cs="Sylfaen"/>
                <w:sz w:val="20"/>
                <w:szCs w:val="20"/>
                <w:lang w:val="en-US"/>
              </w:rPr>
              <w:t>Հ</w:t>
            </w:r>
            <w:r w:rsidRPr="00945B0E">
              <w:rPr>
                <w:rFonts w:ascii="Sylfaen" w:hAnsi="Sylfaen" w:cs="Sylfaen"/>
                <w:sz w:val="20"/>
                <w:szCs w:val="20"/>
              </w:rPr>
              <w:t xml:space="preserve">5 </w:t>
            </w:r>
            <w:r w:rsidRPr="00945B0E">
              <w:rPr>
                <w:rFonts w:ascii="Sylfaen" w:hAnsi="Sylfaen" w:cs="Sylfaen"/>
                <w:sz w:val="20"/>
                <w:szCs w:val="20"/>
                <w:lang w:val="en-US"/>
              </w:rPr>
              <w:t>և</w:t>
            </w:r>
            <w:r w:rsidRPr="00945B0E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945B0E">
              <w:rPr>
                <w:rFonts w:ascii="Sylfaen" w:hAnsi="Sylfaen" w:cs="Sylfaen"/>
                <w:sz w:val="20"/>
                <w:szCs w:val="20"/>
                <w:lang w:val="en-US"/>
              </w:rPr>
              <w:t>Հ</w:t>
            </w:r>
            <w:r w:rsidRPr="00945B0E">
              <w:rPr>
                <w:rFonts w:ascii="Sylfaen" w:hAnsi="Sylfaen" w:cs="Sylfaen"/>
                <w:sz w:val="20"/>
                <w:szCs w:val="20"/>
              </w:rPr>
              <w:t xml:space="preserve">6 </w:t>
            </w:r>
            <w:proofErr w:type="spellStart"/>
            <w:r w:rsidRPr="00945B0E">
              <w:rPr>
                <w:rFonts w:ascii="Sylfaen" w:hAnsi="Sylfaen" w:cs="Sylfaen"/>
                <w:sz w:val="20"/>
                <w:szCs w:val="20"/>
                <w:lang w:val="en-US"/>
              </w:rPr>
              <w:t>արոտավայրերի</w:t>
            </w:r>
            <w:proofErr w:type="spellEnd"/>
            <w:r w:rsidRPr="00945B0E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945B0E">
              <w:rPr>
                <w:rFonts w:ascii="Sylfaen" w:hAnsi="Sylfaen" w:cs="Sylfaen"/>
                <w:sz w:val="20"/>
                <w:szCs w:val="20"/>
                <w:lang w:val="en-US"/>
              </w:rPr>
              <w:t>հասանելիությունը</w:t>
            </w:r>
            <w:proofErr w:type="spellEnd"/>
            <w:r w:rsidRPr="00945B0E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945B0E">
              <w:rPr>
                <w:rFonts w:ascii="Sylfaen" w:hAnsi="Sylfaen" w:cs="Sylfaen"/>
                <w:sz w:val="20"/>
                <w:szCs w:val="20"/>
                <w:lang w:val="en-US"/>
              </w:rPr>
              <w:t>անասունների</w:t>
            </w:r>
            <w:proofErr w:type="spellEnd"/>
            <w:r w:rsidRPr="00945B0E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945B0E">
              <w:rPr>
                <w:rFonts w:ascii="Sylfaen" w:hAnsi="Sylfaen" w:cs="Sylfaen"/>
                <w:sz w:val="20"/>
                <w:szCs w:val="20"/>
                <w:lang w:val="en-US"/>
              </w:rPr>
              <w:t>համար</w:t>
            </w:r>
            <w:proofErr w:type="spellEnd"/>
            <w:r w:rsidRPr="00945B0E">
              <w:rPr>
                <w:rFonts w:ascii="Sylfaen" w:hAnsi="Sylfaen" w:cs="Sylfae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vMerge w:val="restart"/>
            <w:vAlign w:val="center"/>
          </w:tcPr>
          <w:p w:rsidR="00BB52CD" w:rsidRPr="00945B0E" w:rsidRDefault="00BB52CD" w:rsidP="005C060C">
            <w:pPr>
              <w:pStyle w:val="2"/>
              <w:ind w:left="0"/>
              <w:jc w:val="both"/>
              <w:rPr>
                <w:rFonts w:ascii="Sylfaen" w:hAnsi="Sylfaen"/>
                <w:color w:val="000000"/>
                <w:lang w:val="de-DE"/>
              </w:rPr>
            </w:pPr>
            <w:r w:rsidRPr="00945B0E">
              <w:rPr>
                <w:rFonts w:ascii="Sylfaen" w:hAnsi="Sylfaen"/>
                <w:color w:val="000000"/>
                <w:lang w:val="de-DE"/>
              </w:rPr>
              <w:t>Անհասանելի է սկսած 2018թ. և շարունակական</w:t>
            </w:r>
          </w:p>
        </w:tc>
        <w:tc>
          <w:tcPr>
            <w:tcW w:w="1558" w:type="dxa"/>
            <w:tcBorders>
              <w:bottom w:val="nil"/>
            </w:tcBorders>
          </w:tcPr>
          <w:p w:rsidR="00BB52CD" w:rsidRPr="00DF63F9" w:rsidRDefault="00BB52CD" w:rsidP="005C060C">
            <w:pPr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proofErr w:type="spellStart"/>
            <w:r w:rsidRPr="001A32DC">
              <w:rPr>
                <w:rFonts w:ascii="Sylfaen" w:hAnsi="Sylfaen"/>
                <w:sz w:val="20"/>
                <w:szCs w:val="20"/>
                <w:lang w:val="en-US"/>
              </w:rPr>
              <w:t>Արենի</w:t>
            </w:r>
            <w:proofErr w:type="spellEnd"/>
            <w:r w:rsidRPr="001A32DC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A32DC">
              <w:rPr>
                <w:rFonts w:ascii="Sylfaen" w:hAnsi="Sylfaen"/>
                <w:sz w:val="20"/>
                <w:szCs w:val="20"/>
                <w:lang w:val="en-US"/>
              </w:rPr>
              <w:t>համայնքի</w:t>
            </w:r>
            <w:proofErr w:type="spellEnd"/>
            <w:r w:rsidRPr="001A32DC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A32DC">
              <w:rPr>
                <w:rFonts w:ascii="Sylfaen" w:hAnsi="Sylfaen"/>
                <w:sz w:val="20"/>
                <w:szCs w:val="20"/>
                <w:lang w:val="en-US"/>
              </w:rPr>
              <w:t>Արենի</w:t>
            </w:r>
            <w:proofErr w:type="spellEnd"/>
            <w:r w:rsidRPr="001A32DC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A32DC">
              <w:rPr>
                <w:rFonts w:ascii="Sylfaen" w:hAnsi="Sylfaen"/>
                <w:sz w:val="20"/>
                <w:szCs w:val="20"/>
                <w:lang w:val="en-US"/>
              </w:rPr>
              <w:t>գյուղ</w:t>
            </w:r>
            <w:proofErr w:type="spellEnd"/>
          </w:p>
        </w:tc>
        <w:tc>
          <w:tcPr>
            <w:tcW w:w="2686" w:type="dxa"/>
            <w:gridSpan w:val="2"/>
            <w:tcBorders>
              <w:bottom w:val="nil"/>
            </w:tcBorders>
            <w:vAlign w:val="center"/>
          </w:tcPr>
          <w:p w:rsidR="00BB52CD" w:rsidRPr="00945B0E" w:rsidRDefault="00BB52CD" w:rsidP="00BB52CD">
            <w:pPr>
              <w:rPr>
                <w:rFonts w:ascii="Sylfaen" w:hAnsi="Sylfaen" w:cs="Sylfaen"/>
                <w:sz w:val="20"/>
                <w:szCs w:val="20"/>
              </w:rPr>
            </w:pPr>
            <w:proofErr w:type="spellStart"/>
            <w:r w:rsidRPr="00945B0E">
              <w:rPr>
                <w:rFonts w:ascii="Sylfaen" w:hAnsi="Sylfaen" w:cs="Sylfaen"/>
                <w:sz w:val="20"/>
                <w:szCs w:val="20"/>
                <w:lang w:val="en-US"/>
              </w:rPr>
              <w:t>Անասունների</w:t>
            </w:r>
            <w:proofErr w:type="spellEnd"/>
            <w:r w:rsidRPr="00945B0E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945B0E">
              <w:rPr>
                <w:rFonts w:ascii="Sylfaen" w:hAnsi="Sylfaen" w:cs="Sylfaen"/>
                <w:sz w:val="20"/>
                <w:szCs w:val="20"/>
                <w:lang w:val="en-US"/>
              </w:rPr>
              <w:t>բացակայություն</w:t>
            </w:r>
            <w:proofErr w:type="spellEnd"/>
            <w:r w:rsidRPr="00945B0E">
              <w:rPr>
                <w:rFonts w:ascii="Sylfaen" w:hAnsi="Sylfaen" w:cs="Sylfaen"/>
                <w:sz w:val="20"/>
                <w:szCs w:val="20"/>
              </w:rPr>
              <w:t xml:space="preserve"> 1029.3 </w:t>
            </w:r>
            <w:proofErr w:type="spellStart"/>
            <w:r w:rsidRPr="00945B0E">
              <w:rPr>
                <w:rFonts w:ascii="Sylfaen" w:hAnsi="Sylfaen" w:cs="Sylfaen"/>
                <w:sz w:val="20"/>
                <w:szCs w:val="20"/>
                <w:lang w:val="en-US"/>
              </w:rPr>
              <w:t>հա</w:t>
            </w:r>
            <w:proofErr w:type="spellEnd"/>
            <w:r w:rsidRPr="00945B0E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945B0E">
              <w:rPr>
                <w:rFonts w:ascii="Sylfaen" w:hAnsi="Sylfaen" w:cs="Sylfaen"/>
                <w:sz w:val="20"/>
                <w:szCs w:val="20"/>
                <w:lang w:val="en-US"/>
              </w:rPr>
              <w:t>Հ</w:t>
            </w:r>
            <w:r w:rsidRPr="00945B0E">
              <w:rPr>
                <w:rFonts w:ascii="Sylfaen" w:hAnsi="Sylfaen" w:cs="Sylfaen"/>
                <w:sz w:val="20"/>
                <w:szCs w:val="20"/>
              </w:rPr>
              <w:t xml:space="preserve">4, Հ5 և Հ6 </w:t>
            </w:r>
            <w:proofErr w:type="spellStart"/>
            <w:r w:rsidRPr="00945B0E">
              <w:rPr>
                <w:rFonts w:ascii="Sylfaen" w:hAnsi="Sylfaen" w:cs="Sylfaen"/>
                <w:sz w:val="20"/>
                <w:szCs w:val="20"/>
                <w:lang w:val="en-US"/>
              </w:rPr>
              <w:t>հողակտորներում</w:t>
            </w:r>
            <w:proofErr w:type="spellEnd"/>
            <w:r w:rsidRPr="00945B0E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945B0E">
              <w:rPr>
                <w:rFonts w:ascii="Sylfaen" w:hAnsi="Sylfaen" w:cs="Sylfaen"/>
                <w:sz w:val="20"/>
                <w:szCs w:val="20"/>
                <w:lang w:val="en-US"/>
              </w:rPr>
              <w:t>սկսած</w:t>
            </w:r>
            <w:proofErr w:type="spellEnd"/>
            <w:r w:rsidRPr="00945B0E">
              <w:rPr>
                <w:rFonts w:ascii="Sylfaen" w:hAnsi="Sylfaen" w:cs="Sylfaen"/>
                <w:sz w:val="20"/>
                <w:szCs w:val="20"/>
              </w:rPr>
              <w:t xml:space="preserve"> 2018</w:t>
            </w:r>
            <w:r w:rsidRPr="00945B0E">
              <w:rPr>
                <w:rFonts w:ascii="Sylfaen" w:hAnsi="Sylfaen" w:cs="Sylfaen"/>
                <w:sz w:val="20"/>
                <w:szCs w:val="20"/>
                <w:lang w:val="en-US"/>
              </w:rPr>
              <w:t>թ</w:t>
            </w:r>
            <w:r w:rsidRPr="00945B0E">
              <w:rPr>
                <w:rFonts w:ascii="Sylfaen" w:hAnsi="Sylfaen" w:cs="Sylfaen"/>
                <w:sz w:val="20"/>
                <w:szCs w:val="20"/>
              </w:rPr>
              <w:t xml:space="preserve">. 10 տարվա կտրվածքով </w:t>
            </w:r>
          </w:p>
        </w:tc>
        <w:tc>
          <w:tcPr>
            <w:tcW w:w="2986" w:type="dxa"/>
            <w:gridSpan w:val="2"/>
            <w:vMerge w:val="restart"/>
            <w:vAlign w:val="center"/>
          </w:tcPr>
          <w:p w:rsidR="00BB52CD" w:rsidRPr="00945B0E" w:rsidRDefault="00BB52CD" w:rsidP="005C060C">
            <w:pPr>
              <w:jc w:val="both"/>
              <w:rPr>
                <w:rFonts w:ascii="Sylfaen" w:hAnsi="Sylfaen" w:cs="Sylfaen"/>
                <w:sz w:val="20"/>
                <w:szCs w:val="20"/>
              </w:rPr>
            </w:pPr>
            <w:r w:rsidRPr="00945B0E">
              <w:rPr>
                <w:rFonts w:ascii="Sylfaen" w:hAnsi="Sylfaen" w:cs="Sylfaen"/>
                <w:sz w:val="20"/>
                <w:szCs w:val="20"/>
              </w:rPr>
              <w:t>Անասուններից ազատ ապրելավայրեր վայրի կենդանիների համար, ապրելավայրերի բնական հաջորդականություն</w:t>
            </w:r>
          </w:p>
        </w:tc>
      </w:tr>
      <w:tr w:rsidR="00BB52CD" w:rsidRPr="00945B0E" w:rsidTr="005C060C">
        <w:trPr>
          <w:trHeight w:val="57"/>
        </w:trPr>
        <w:tc>
          <w:tcPr>
            <w:tcW w:w="1790" w:type="dxa"/>
            <w:vMerge/>
            <w:vAlign w:val="center"/>
          </w:tcPr>
          <w:p w:rsidR="00BB52CD" w:rsidRPr="00945B0E" w:rsidRDefault="00BB52CD" w:rsidP="005C060C">
            <w:pPr>
              <w:jc w:val="both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  <w:vAlign w:val="center"/>
          </w:tcPr>
          <w:p w:rsidR="00BB52CD" w:rsidRPr="00945B0E" w:rsidRDefault="00BB52CD" w:rsidP="005C060C">
            <w:pPr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3542" w:type="dxa"/>
            <w:vMerge/>
            <w:vAlign w:val="center"/>
          </w:tcPr>
          <w:p w:rsidR="00BB52CD" w:rsidRPr="00945B0E" w:rsidRDefault="00BB52CD" w:rsidP="005C060C">
            <w:pPr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1417" w:type="dxa"/>
            <w:vMerge/>
            <w:vAlign w:val="center"/>
          </w:tcPr>
          <w:p w:rsidR="00BB52CD" w:rsidRPr="00945B0E" w:rsidRDefault="00BB52CD" w:rsidP="005C060C">
            <w:pPr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1564" w:type="dxa"/>
            <w:gridSpan w:val="2"/>
            <w:tcBorders>
              <w:top w:val="nil"/>
            </w:tcBorders>
            <w:vAlign w:val="center"/>
          </w:tcPr>
          <w:p w:rsidR="00BB52CD" w:rsidRPr="00945B0E" w:rsidRDefault="00BB52CD" w:rsidP="005C060C">
            <w:pPr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2680" w:type="dxa"/>
            <w:tcBorders>
              <w:top w:val="nil"/>
            </w:tcBorders>
            <w:vAlign w:val="center"/>
          </w:tcPr>
          <w:p w:rsidR="00BB52CD" w:rsidRPr="00945B0E" w:rsidRDefault="00BB52CD" w:rsidP="005C060C">
            <w:pPr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2986" w:type="dxa"/>
            <w:gridSpan w:val="2"/>
            <w:vMerge/>
            <w:vAlign w:val="center"/>
          </w:tcPr>
          <w:p w:rsidR="00BB52CD" w:rsidRPr="00945B0E" w:rsidRDefault="00BB52CD" w:rsidP="005C060C">
            <w:pPr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BB52CD" w:rsidRPr="00945B0E" w:rsidTr="005C060C">
        <w:trPr>
          <w:trHeight w:val="397"/>
        </w:trPr>
        <w:tc>
          <w:tcPr>
            <w:tcW w:w="1790" w:type="dxa"/>
            <w:shd w:val="clear" w:color="auto" w:fill="auto"/>
            <w:vAlign w:val="center"/>
          </w:tcPr>
          <w:p w:rsidR="00BB52CD" w:rsidRPr="00945B0E" w:rsidRDefault="00BB52CD" w:rsidP="005C060C">
            <w:pPr>
              <w:rPr>
                <w:rFonts w:ascii="Sylfaen" w:hAnsi="Sylfaen"/>
                <w:sz w:val="20"/>
                <w:szCs w:val="20"/>
                <w:lang w:val="ru-RU" w:eastAsia="en-US"/>
              </w:rPr>
            </w:pPr>
            <w:r w:rsidRPr="00945B0E">
              <w:rPr>
                <w:rFonts w:ascii="Sylfaen" w:hAnsi="Sylfaen"/>
                <w:sz w:val="20"/>
                <w:szCs w:val="20"/>
                <w:lang w:eastAsia="en-US"/>
              </w:rPr>
              <w:t>Որսագողության դեմ պայքա</w:t>
            </w:r>
            <w:r w:rsidRPr="00945B0E">
              <w:rPr>
                <w:rFonts w:ascii="Sylfaen" w:hAnsi="Sylfaen"/>
                <w:sz w:val="20"/>
                <w:szCs w:val="20"/>
                <w:lang w:val="ru-RU" w:eastAsia="en-US"/>
              </w:rPr>
              <w:t>ր</w:t>
            </w:r>
          </w:p>
        </w:tc>
        <w:tc>
          <w:tcPr>
            <w:tcW w:w="1700" w:type="dxa"/>
            <w:gridSpan w:val="2"/>
            <w:shd w:val="clear" w:color="auto" w:fill="auto"/>
            <w:vAlign w:val="center"/>
          </w:tcPr>
          <w:p w:rsidR="00BB52CD" w:rsidRPr="00945B0E" w:rsidRDefault="00BB52CD" w:rsidP="005C060C">
            <w:pPr>
              <w:rPr>
                <w:rFonts w:ascii="Sylfaen" w:hAnsi="Sylfaen" w:cs="Sylfaen"/>
                <w:sz w:val="20"/>
                <w:szCs w:val="20"/>
                <w:lang w:val="en-US"/>
              </w:rPr>
            </w:pPr>
            <w:proofErr w:type="spellStart"/>
            <w:r w:rsidRPr="00945B0E">
              <w:rPr>
                <w:rFonts w:ascii="Sylfaen" w:hAnsi="Sylfaen" w:cs="Sylfaen"/>
                <w:sz w:val="20"/>
                <w:szCs w:val="20"/>
                <w:lang w:val="en-US"/>
              </w:rPr>
              <w:t>Որսագողության</w:t>
            </w:r>
            <w:proofErr w:type="spellEnd"/>
            <w:r w:rsidRPr="00945B0E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45B0E">
              <w:rPr>
                <w:rFonts w:ascii="Sylfaen" w:hAnsi="Sylfaen" w:cs="Sylfaen"/>
                <w:sz w:val="20"/>
                <w:szCs w:val="20"/>
                <w:lang w:val="en-US"/>
              </w:rPr>
              <w:t>կանխարգելում</w:t>
            </w:r>
            <w:proofErr w:type="spellEnd"/>
            <w:r w:rsidRPr="00945B0E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45B0E">
              <w:rPr>
                <w:rFonts w:ascii="Sylfaen" w:hAnsi="Sylfaen" w:cs="Sylfaen"/>
                <w:sz w:val="20"/>
                <w:szCs w:val="20"/>
                <w:lang w:val="en-US"/>
              </w:rPr>
              <w:t>Արենի</w:t>
            </w:r>
            <w:proofErr w:type="spellEnd"/>
            <w:r w:rsidRPr="00945B0E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0"/>
                <w:szCs w:val="20"/>
                <w:lang w:val="en-US"/>
              </w:rPr>
              <w:t>գյուղում</w:t>
            </w:r>
            <w:proofErr w:type="spellEnd"/>
          </w:p>
        </w:tc>
        <w:tc>
          <w:tcPr>
            <w:tcW w:w="3542" w:type="dxa"/>
            <w:shd w:val="clear" w:color="auto" w:fill="auto"/>
            <w:vAlign w:val="center"/>
          </w:tcPr>
          <w:p w:rsidR="00BB52CD" w:rsidRPr="00945B0E" w:rsidRDefault="00BB52CD" w:rsidP="005C060C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proofErr w:type="spellStart"/>
            <w:r w:rsidRPr="00945B0E">
              <w:rPr>
                <w:rFonts w:ascii="Sylfaen" w:hAnsi="Sylfaen" w:cs="Sylfaen"/>
                <w:sz w:val="20"/>
                <w:szCs w:val="20"/>
                <w:lang w:val="en-US"/>
              </w:rPr>
              <w:t>Տեսուչների</w:t>
            </w:r>
            <w:proofErr w:type="spellEnd"/>
            <w:r w:rsidRPr="00945B0E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և </w:t>
            </w:r>
            <w:proofErr w:type="spellStart"/>
            <w:r w:rsidRPr="00945B0E">
              <w:rPr>
                <w:rFonts w:ascii="Sylfaen" w:hAnsi="Sylfaen" w:cs="Sylfaen"/>
                <w:sz w:val="20"/>
                <w:szCs w:val="20"/>
                <w:lang w:val="en-US"/>
              </w:rPr>
              <w:t>խնամակալների</w:t>
            </w:r>
            <w:proofErr w:type="spellEnd"/>
            <w:r w:rsidRPr="00945B0E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 </w:t>
            </w:r>
            <w:r w:rsidRPr="00945B0E">
              <w:rPr>
                <w:rFonts w:ascii="Sylfaen" w:hAnsi="Sylfaen" w:cs="Sylfaen"/>
                <w:sz w:val="20"/>
                <w:szCs w:val="20"/>
                <w:lang w:val="ru-RU"/>
              </w:rPr>
              <w:t>պարեկություն</w:t>
            </w:r>
            <w:r w:rsidRPr="00945B0E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45B0E">
              <w:rPr>
                <w:rFonts w:ascii="Sylfaen" w:hAnsi="Sylfaen" w:cs="Sylfaen"/>
                <w:sz w:val="20"/>
                <w:szCs w:val="20"/>
                <w:lang w:val="en-US"/>
              </w:rPr>
              <w:t>վայրի</w:t>
            </w:r>
            <w:proofErr w:type="spellEnd"/>
            <w:r w:rsidRPr="00945B0E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 w:rsidRPr="00945B0E">
              <w:rPr>
                <w:rFonts w:ascii="Sylfaen" w:hAnsi="Sylfaen" w:cs="Sylfaen"/>
                <w:sz w:val="20"/>
                <w:szCs w:val="20"/>
                <w:lang w:val="ru-RU"/>
              </w:rPr>
              <w:t>կենդանիների</w:t>
            </w:r>
            <w:r w:rsidRPr="00945B0E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45B0E">
              <w:rPr>
                <w:rFonts w:ascii="Sylfaen" w:hAnsi="Sylfaen" w:cs="Sylfaen"/>
                <w:sz w:val="20"/>
                <w:szCs w:val="20"/>
                <w:lang w:val="en-US"/>
              </w:rPr>
              <w:t>ապրելավայրերի</w:t>
            </w:r>
            <w:proofErr w:type="spellEnd"/>
            <w:r w:rsidRPr="00945B0E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45B0E">
              <w:rPr>
                <w:rFonts w:ascii="Sylfaen" w:hAnsi="Sylfaen" w:cs="Sylfaen"/>
                <w:sz w:val="20"/>
                <w:szCs w:val="20"/>
                <w:lang w:val="en-US"/>
              </w:rPr>
              <w:t>պահպանության</w:t>
            </w:r>
            <w:proofErr w:type="spellEnd"/>
            <w:r w:rsidRPr="00945B0E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և </w:t>
            </w:r>
            <w:proofErr w:type="spellStart"/>
            <w:r w:rsidRPr="00945B0E">
              <w:rPr>
                <w:rFonts w:ascii="Sylfaen" w:hAnsi="Sylfaen" w:cs="Sylfaen"/>
                <w:sz w:val="20"/>
                <w:szCs w:val="20"/>
                <w:lang w:val="en-US"/>
              </w:rPr>
              <w:t>որսագողության</w:t>
            </w:r>
            <w:proofErr w:type="spellEnd"/>
            <w:r w:rsidRPr="00945B0E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 w:rsidRPr="00945B0E">
              <w:rPr>
                <w:rFonts w:ascii="Sylfaen" w:hAnsi="Sylfaen" w:cs="Sylfaen"/>
                <w:sz w:val="20"/>
                <w:szCs w:val="20"/>
                <w:lang w:val="ru-RU"/>
              </w:rPr>
              <w:t>նկատմամբ</w:t>
            </w:r>
            <w:r w:rsidRPr="00945B0E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45B0E">
              <w:rPr>
                <w:rFonts w:ascii="Sylfaen" w:hAnsi="Sylfaen" w:cs="Sylfaen"/>
                <w:sz w:val="20"/>
                <w:szCs w:val="20"/>
                <w:lang w:val="en-US"/>
              </w:rPr>
              <w:t>Արենի</w:t>
            </w:r>
            <w:proofErr w:type="spellEnd"/>
            <w:r w:rsidRPr="00945B0E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0"/>
                <w:szCs w:val="20"/>
                <w:lang w:val="en-US"/>
              </w:rPr>
              <w:t>գյուղի</w:t>
            </w:r>
            <w:proofErr w:type="spellEnd"/>
            <w:r w:rsidRPr="00945B0E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45B0E">
              <w:rPr>
                <w:rFonts w:ascii="Sylfaen" w:hAnsi="Sylfaen" w:cs="Sylfaen"/>
                <w:sz w:val="20"/>
                <w:szCs w:val="20"/>
                <w:lang w:val="en-US"/>
              </w:rPr>
              <w:t>բոլոր</w:t>
            </w:r>
            <w:proofErr w:type="spellEnd"/>
            <w:r w:rsidRPr="00945B0E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45B0E">
              <w:rPr>
                <w:rFonts w:ascii="Sylfaen" w:hAnsi="Sylfaen" w:cs="Sylfaen"/>
                <w:sz w:val="20"/>
                <w:szCs w:val="20"/>
                <w:lang w:val="en-US"/>
              </w:rPr>
              <w:t>հողերի</w:t>
            </w:r>
            <w:proofErr w:type="spellEnd"/>
            <w:r w:rsidRPr="00945B0E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45B0E">
              <w:rPr>
                <w:rFonts w:ascii="Sylfaen" w:hAnsi="Sylfaen" w:cs="Sylfaen"/>
                <w:sz w:val="20"/>
                <w:szCs w:val="20"/>
                <w:lang w:val="en-US"/>
              </w:rPr>
              <w:t>վրա</w:t>
            </w:r>
            <w:proofErr w:type="spellEnd"/>
            <w:r w:rsidRPr="00945B0E">
              <w:rPr>
                <w:rFonts w:ascii="Sylfaen" w:hAnsi="Sylfaen" w:cs="Sylfaen"/>
                <w:sz w:val="20"/>
                <w:szCs w:val="20"/>
                <w:lang w:val="en-US"/>
              </w:rPr>
              <w:t xml:space="preserve">: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52CD" w:rsidRPr="00945B0E" w:rsidRDefault="00BB52CD" w:rsidP="005C060C">
            <w:pPr>
              <w:pStyle w:val="2"/>
              <w:ind w:left="0"/>
              <w:rPr>
                <w:rFonts w:ascii="Sylfaen" w:hAnsi="Sylfaen"/>
                <w:color w:val="000000"/>
                <w:lang w:val="hy-AM"/>
              </w:rPr>
            </w:pPr>
            <w:r w:rsidRPr="00945B0E">
              <w:rPr>
                <w:rFonts w:ascii="Sylfaen" w:hAnsi="Sylfaen"/>
                <w:color w:val="000000"/>
                <w:lang w:val="hy-AM"/>
              </w:rPr>
              <w:t>201</w:t>
            </w:r>
            <w:r>
              <w:rPr>
                <w:rFonts w:ascii="Sylfaen" w:hAnsi="Sylfaen"/>
                <w:color w:val="000000"/>
                <w:lang w:val="hy-AM"/>
              </w:rPr>
              <w:t>8</w:t>
            </w:r>
            <w:r w:rsidRPr="00945B0E">
              <w:rPr>
                <w:rFonts w:ascii="Sylfaen" w:hAnsi="Sylfaen"/>
                <w:color w:val="000000"/>
                <w:lang w:val="hy-AM"/>
              </w:rPr>
              <w:t xml:space="preserve">թ. </w:t>
            </w:r>
            <w:r>
              <w:rPr>
                <w:rFonts w:ascii="Sylfaen" w:hAnsi="Sylfaen"/>
                <w:color w:val="000000"/>
                <w:lang w:val="hy-AM"/>
              </w:rPr>
              <w:t xml:space="preserve">սկսած </w:t>
            </w:r>
            <w:r w:rsidRPr="00945B0E">
              <w:rPr>
                <w:rFonts w:ascii="Sylfaen" w:hAnsi="Sylfaen"/>
                <w:color w:val="000000"/>
                <w:lang w:val="hy-AM"/>
              </w:rPr>
              <w:t>և շարունակական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BB52CD" w:rsidRPr="00945B0E" w:rsidRDefault="00BB52CD" w:rsidP="005C060C">
            <w:pPr>
              <w:rPr>
                <w:rFonts w:ascii="Sylfaen" w:hAnsi="Sylfaen" w:cs="Sylfaen"/>
                <w:sz w:val="20"/>
                <w:szCs w:val="20"/>
                <w:lang w:val="en-US"/>
              </w:rPr>
            </w:pPr>
            <w:r w:rsidRPr="00945B0E">
              <w:rPr>
                <w:rFonts w:ascii="Sylfaen" w:hAnsi="Sylfaen" w:cs="Sylfaen"/>
                <w:sz w:val="20"/>
                <w:szCs w:val="20"/>
                <w:lang w:val="hy-AM"/>
              </w:rPr>
              <w:t xml:space="preserve">Գնիշիկ հիմնադրամ՝  </w:t>
            </w:r>
            <w:proofErr w:type="spellStart"/>
            <w:r w:rsidRPr="001A32DC">
              <w:rPr>
                <w:rFonts w:ascii="Sylfaen" w:hAnsi="Sylfaen" w:cs="Sylfaen"/>
                <w:sz w:val="20"/>
                <w:szCs w:val="20"/>
                <w:lang w:val="en-US"/>
              </w:rPr>
              <w:t>համայնքի</w:t>
            </w:r>
            <w:proofErr w:type="spellEnd"/>
            <w:r w:rsidRPr="00DF63F9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F63F9">
              <w:rPr>
                <w:rFonts w:ascii="Sylfaen" w:hAnsi="Sylfaen" w:cs="Sylfaen"/>
                <w:sz w:val="20"/>
                <w:szCs w:val="20"/>
                <w:lang w:val="en-US"/>
              </w:rPr>
              <w:t>օժանդակությամբ</w:t>
            </w:r>
            <w:proofErr w:type="spellEnd"/>
          </w:p>
        </w:tc>
        <w:tc>
          <w:tcPr>
            <w:tcW w:w="2686" w:type="dxa"/>
            <w:gridSpan w:val="2"/>
            <w:shd w:val="clear" w:color="auto" w:fill="auto"/>
            <w:vAlign w:val="center"/>
          </w:tcPr>
          <w:p w:rsidR="00BB52CD" w:rsidRPr="00945B0E" w:rsidRDefault="00BB52CD" w:rsidP="005C060C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945B0E">
              <w:rPr>
                <w:rFonts w:ascii="Sylfaen" w:hAnsi="Sylfaen" w:cs="Sylfaen"/>
                <w:sz w:val="20"/>
                <w:szCs w:val="20"/>
                <w:lang w:val="hy-AM"/>
              </w:rPr>
              <w:t>Անօրինական ոչնչացված վայրի կենդանիների թիվը</w:t>
            </w:r>
          </w:p>
          <w:p w:rsidR="00BB52CD" w:rsidRPr="00945B0E" w:rsidRDefault="00BB52CD" w:rsidP="005C060C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945B0E">
              <w:rPr>
                <w:rFonts w:ascii="Sylfaen" w:hAnsi="Sylfaen" w:cs="Sylfaen"/>
                <w:sz w:val="20"/>
                <w:szCs w:val="20"/>
                <w:lang w:val="hy-AM"/>
              </w:rPr>
              <w:t xml:space="preserve">Հայտնաբերված կամ կանխված որսագողության դեպքերի քանակը </w:t>
            </w:r>
          </w:p>
        </w:tc>
        <w:tc>
          <w:tcPr>
            <w:tcW w:w="2986" w:type="dxa"/>
            <w:gridSpan w:val="2"/>
            <w:shd w:val="clear" w:color="auto" w:fill="auto"/>
            <w:vAlign w:val="center"/>
          </w:tcPr>
          <w:p w:rsidR="00BB52CD" w:rsidRPr="00945B0E" w:rsidRDefault="00BB52CD" w:rsidP="005C060C">
            <w:pPr>
              <w:rPr>
                <w:rFonts w:ascii="Sylfaen" w:hAnsi="Sylfaen" w:cs="Sylfaen"/>
                <w:sz w:val="20"/>
                <w:szCs w:val="20"/>
              </w:rPr>
            </w:pPr>
            <w:r w:rsidRPr="00945B0E">
              <w:rPr>
                <w:rFonts w:ascii="Sylfaen" w:hAnsi="Sylfaen" w:cs="Sylfaen"/>
                <w:sz w:val="20"/>
                <w:szCs w:val="20"/>
                <w:lang w:val="hy-AM"/>
              </w:rPr>
              <w:t>Բեզոարյան</w:t>
            </w:r>
            <w:r w:rsidRPr="00945B0E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945B0E">
              <w:rPr>
                <w:rFonts w:ascii="Sylfaen" w:hAnsi="Sylfaen" w:cs="Sylfaen"/>
                <w:sz w:val="20"/>
                <w:szCs w:val="20"/>
                <w:lang w:val="hy-AM"/>
              </w:rPr>
              <w:t>այծի</w:t>
            </w:r>
            <w:r w:rsidRPr="00945B0E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945B0E">
              <w:rPr>
                <w:rFonts w:ascii="Sylfaen" w:hAnsi="Sylfaen" w:cs="Sylfaen"/>
                <w:sz w:val="20"/>
                <w:szCs w:val="20"/>
                <w:lang w:val="hy-AM"/>
              </w:rPr>
              <w:t>և</w:t>
            </w:r>
            <w:r w:rsidRPr="00945B0E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945B0E">
              <w:rPr>
                <w:rFonts w:ascii="Sylfaen" w:hAnsi="Sylfaen" w:cs="Sylfaen"/>
                <w:sz w:val="20"/>
                <w:szCs w:val="20"/>
                <w:lang w:val="hy-AM"/>
              </w:rPr>
              <w:t>հայկական</w:t>
            </w:r>
            <w:r w:rsidRPr="00945B0E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945B0E">
              <w:rPr>
                <w:rFonts w:ascii="Sylfaen" w:hAnsi="Sylfaen" w:cs="Sylfaen"/>
                <w:sz w:val="20"/>
                <w:szCs w:val="20"/>
                <w:lang w:val="hy-AM"/>
              </w:rPr>
              <w:t>մուֆլոնի</w:t>
            </w:r>
            <w:r w:rsidRPr="00945B0E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945B0E">
              <w:rPr>
                <w:rFonts w:ascii="Sylfaen" w:hAnsi="Sylfaen" w:cs="Sylfaen"/>
                <w:sz w:val="20"/>
                <w:szCs w:val="20"/>
                <w:lang w:val="hy-AM"/>
              </w:rPr>
              <w:t>քանակը</w:t>
            </w:r>
            <w:r w:rsidRPr="00945B0E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945B0E">
              <w:rPr>
                <w:rFonts w:ascii="Sylfaen" w:hAnsi="Sylfaen" w:cs="Sylfaen"/>
                <w:sz w:val="20"/>
                <w:szCs w:val="20"/>
                <w:lang w:val="hy-AM"/>
              </w:rPr>
              <w:t xml:space="preserve">Արենի </w:t>
            </w:r>
            <w:r w:rsidRPr="003807F9">
              <w:rPr>
                <w:rFonts w:ascii="Sylfaen" w:hAnsi="Sylfaen" w:cs="Sylfaen"/>
                <w:sz w:val="20"/>
                <w:szCs w:val="20"/>
                <w:lang w:val="hy-AM"/>
              </w:rPr>
              <w:t>գյուղի</w:t>
            </w:r>
            <w:r w:rsidRPr="00945B0E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945B0E">
              <w:rPr>
                <w:rFonts w:ascii="Sylfaen" w:hAnsi="Sylfaen" w:cs="Sylfaen"/>
                <w:sz w:val="20"/>
                <w:szCs w:val="20"/>
                <w:lang w:val="hy-AM"/>
              </w:rPr>
              <w:t>տարածքում</w:t>
            </w:r>
          </w:p>
        </w:tc>
      </w:tr>
      <w:tr w:rsidR="00BB52CD" w:rsidRPr="00945B0E" w:rsidTr="005C060C">
        <w:trPr>
          <w:trHeight w:val="951"/>
        </w:trPr>
        <w:tc>
          <w:tcPr>
            <w:tcW w:w="1790" w:type="dxa"/>
            <w:vMerge w:val="restart"/>
            <w:shd w:val="clear" w:color="auto" w:fill="auto"/>
            <w:vAlign w:val="center"/>
          </w:tcPr>
          <w:p w:rsidR="00BB52CD" w:rsidRPr="00945B0E" w:rsidRDefault="00BB52CD" w:rsidP="005C060C">
            <w:pPr>
              <w:rPr>
                <w:rFonts w:ascii="Sylfaen" w:hAnsi="Sylfaen"/>
                <w:sz w:val="20"/>
                <w:szCs w:val="20"/>
                <w:lang w:eastAsia="en-US"/>
              </w:rPr>
            </w:pPr>
            <w:r w:rsidRPr="00945B0E">
              <w:rPr>
                <w:rFonts w:ascii="Sylfaen" w:hAnsi="Sylfaen"/>
                <w:sz w:val="20"/>
                <w:szCs w:val="20"/>
                <w:lang w:eastAsia="en-US"/>
              </w:rPr>
              <w:t>Մոնիթորինգ</w:t>
            </w:r>
          </w:p>
          <w:p w:rsidR="00BB52CD" w:rsidRPr="00945B0E" w:rsidRDefault="00BB52CD" w:rsidP="005C060C">
            <w:pPr>
              <w:rPr>
                <w:rFonts w:ascii="Sylfaen" w:hAnsi="Sylfaen"/>
                <w:sz w:val="20"/>
                <w:szCs w:val="20"/>
                <w:lang w:eastAsia="en-US"/>
              </w:rPr>
            </w:pPr>
          </w:p>
          <w:p w:rsidR="00BB52CD" w:rsidRPr="00945B0E" w:rsidRDefault="00BB52CD" w:rsidP="005C060C">
            <w:pPr>
              <w:rPr>
                <w:rFonts w:ascii="Sylfaen" w:hAnsi="Sylfaen"/>
                <w:sz w:val="20"/>
                <w:szCs w:val="20"/>
                <w:lang w:eastAsia="en-US"/>
              </w:rPr>
            </w:pPr>
          </w:p>
          <w:p w:rsidR="00BB52CD" w:rsidRPr="00945B0E" w:rsidRDefault="00BB52CD" w:rsidP="005C060C">
            <w:pPr>
              <w:rPr>
                <w:rFonts w:ascii="Sylfaen" w:hAnsi="Sylfaen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gridSpan w:val="2"/>
            <w:vMerge w:val="restart"/>
            <w:shd w:val="clear" w:color="auto" w:fill="auto"/>
            <w:vAlign w:val="center"/>
          </w:tcPr>
          <w:p w:rsidR="00BB52CD" w:rsidRPr="00945B0E" w:rsidRDefault="00BB52CD" w:rsidP="005C060C">
            <w:pPr>
              <w:rPr>
                <w:rFonts w:ascii="Sylfaen" w:hAnsi="Sylfaen" w:cs="Sylfaen"/>
                <w:sz w:val="20"/>
                <w:szCs w:val="20"/>
                <w:lang w:val="en-US"/>
              </w:rPr>
            </w:pPr>
            <w:proofErr w:type="spellStart"/>
            <w:r w:rsidRPr="00945B0E">
              <w:rPr>
                <w:rFonts w:ascii="Sylfaen" w:hAnsi="Sylfaen" w:cs="Sylfaen"/>
                <w:sz w:val="20"/>
                <w:szCs w:val="20"/>
                <w:lang w:val="en-US"/>
              </w:rPr>
              <w:t>Կատարված</w:t>
            </w:r>
            <w:proofErr w:type="spellEnd"/>
            <w:r w:rsidRPr="00945B0E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45B0E">
              <w:rPr>
                <w:rFonts w:ascii="Sylfaen" w:hAnsi="Sylfaen" w:cs="Sylfaen"/>
                <w:sz w:val="20"/>
                <w:szCs w:val="20"/>
                <w:lang w:val="en-US"/>
              </w:rPr>
              <w:t>միջոցառումների</w:t>
            </w:r>
            <w:proofErr w:type="spellEnd"/>
            <w:r w:rsidRPr="00945B0E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45B0E">
              <w:rPr>
                <w:rFonts w:ascii="Sylfaen" w:hAnsi="Sylfaen" w:cs="Sylfaen"/>
                <w:sz w:val="20"/>
                <w:szCs w:val="20"/>
                <w:lang w:val="en-US"/>
              </w:rPr>
              <w:t>ստուգում</w:t>
            </w:r>
            <w:proofErr w:type="spellEnd"/>
          </w:p>
        </w:tc>
        <w:tc>
          <w:tcPr>
            <w:tcW w:w="3542" w:type="dxa"/>
            <w:vMerge w:val="restart"/>
            <w:shd w:val="clear" w:color="auto" w:fill="auto"/>
            <w:vAlign w:val="center"/>
          </w:tcPr>
          <w:p w:rsidR="00BB52CD" w:rsidRPr="00945B0E" w:rsidRDefault="00BB52CD" w:rsidP="005C060C">
            <w:pPr>
              <w:rPr>
                <w:rFonts w:ascii="Sylfaen" w:hAnsi="Sylfaen" w:cs="Sylfaen"/>
                <w:sz w:val="20"/>
                <w:szCs w:val="20"/>
                <w:lang w:val="en-US"/>
              </w:rPr>
            </w:pPr>
            <w:proofErr w:type="spellStart"/>
            <w:r w:rsidRPr="00945B0E">
              <w:rPr>
                <w:rFonts w:ascii="Sylfaen" w:hAnsi="Sylfaen" w:cs="Sylfaen"/>
                <w:sz w:val="20"/>
                <w:szCs w:val="20"/>
                <w:lang w:val="en-US"/>
              </w:rPr>
              <w:t>Ամենօրյա</w:t>
            </w:r>
            <w:proofErr w:type="spellEnd"/>
            <w:r w:rsidRPr="00945B0E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45B0E">
              <w:rPr>
                <w:rFonts w:ascii="Sylfaen" w:hAnsi="Sylfaen" w:cs="Sylfaen"/>
                <w:sz w:val="20"/>
                <w:szCs w:val="20"/>
                <w:lang w:val="en-US"/>
              </w:rPr>
              <w:t>կառավարում</w:t>
            </w:r>
            <w:proofErr w:type="spellEnd"/>
            <w:r w:rsidRPr="00945B0E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և </w:t>
            </w:r>
            <w:proofErr w:type="spellStart"/>
            <w:r w:rsidRPr="00945B0E">
              <w:rPr>
                <w:rFonts w:ascii="Sylfaen" w:hAnsi="Sylfaen" w:cs="Sylfaen"/>
                <w:sz w:val="20"/>
                <w:szCs w:val="20"/>
                <w:lang w:val="en-US"/>
              </w:rPr>
              <w:t>համակարգում</w:t>
            </w:r>
            <w:proofErr w:type="spellEnd"/>
            <w:r w:rsidRPr="00945B0E">
              <w:rPr>
                <w:rFonts w:ascii="Sylfaen" w:hAnsi="Sylfaen" w:cs="Sylfae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45B0E">
              <w:rPr>
                <w:rFonts w:ascii="Sylfaen" w:hAnsi="Sylfaen" w:cs="Sylfaen"/>
                <w:sz w:val="20"/>
                <w:szCs w:val="20"/>
                <w:lang w:val="en-US"/>
              </w:rPr>
              <w:t>տեսուչների</w:t>
            </w:r>
            <w:proofErr w:type="spellEnd"/>
            <w:r w:rsidRPr="00945B0E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և </w:t>
            </w:r>
            <w:proofErr w:type="spellStart"/>
            <w:r w:rsidRPr="00945B0E">
              <w:rPr>
                <w:rFonts w:ascii="Sylfaen" w:hAnsi="Sylfaen" w:cs="Sylfaen"/>
                <w:sz w:val="20"/>
                <w:szCs w:val="20"/>
                <w:lang w:val="en-US"/>
              </w:rPr>
              <w:t>խնամակալների</w:t>
            </w:r>
            <w:proofErr w:type="spellEnd"/>
            <w:r w:rsidRPr="00945B0E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45B0E">
              <w:rPr>
                <w:rFonts w:ascii="Sylfaen" w:hAnsi="Sylfaen" w:cs="Sylfaen"/>
                <w:sz w:val="20"/>
                <w:szCs w:val="20"/>
                <w:lang w:val="en-US"/>
              </w:rPr>
              <w:t>առկայությունը</w:t>
            </w:r>
            <w:proofErr w:type="spellEnd"/>
            <w:r w:rsidRPr="00945B0E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45B0E">
              <w:rPr>
                <w:rFonts w:ascii="Sylfaen" w:hAnsi="Sylfaen" w:cs="Sylfaen"/>
                <w:sz w:val="20"/>
                <w:szCs w:val="20"/>
                <w:lang w:val="en-US"/>
              </w:rPr>
              <w:t>տարածքում</w:t>
            </w:r>
            <w:proofErr w:type="spellEnd"/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BB52CD" w:rsidRPr="00945B0E" w:rsidRDefault="00BB52CD" w:rsidP="005C060C">
            <w:pPr>
              <w:pStyle w:val="2"/>
              <w:ind w:left="0"/>
              <w:rPr>
                <w:rFonts w:ascii="Sylfaen" w:hAnsi="Sylfaen"/>
                <w:color w:val="000000"/>
                <w:lang w:val="hy-AM"/>
              </w:rPr>
            </w:pPr>
            <w:r w:rsidRPr="00945B0E">
              <w:rPr>
                <w:rFonts w:ascii="Sylfaen" w:hAnsi="Sylfaen"/>
                <w:color w:val="000000"/>
                <w:lang w:val="hy-AM"/>
              </w:rPr>
              <w:t>201</w:t>
            </w:r>
            <w:r>
              <w:rPr>
                <w:rFonts w:ascii="Sylfaen" w:hAnsi="Sylfaen"/>
                <w:color w:val="000000"/>
                <w:lang w:val="hy-AM"/>
              </w:rPr>
              <w:t>8</w:t>
            </w:r>
            <w:r w:rsidRPr="00945B0E">
              <w:rPr>
                <w:rFonts w:ascii="Sylfaen" w:hAnsi="Sylfaen"/>
                <w:color w:val="000000"/>
                <w:lang w:val="hy-AM"/>
              </w:rPr>
              <w:t>թ.  սկսած</w:t>
            </w:r>
          </w:p>
        </w:tc>
        <w:tc>
          <w:tcPr>
            <w:tcW w:w="1558" w:type="dxa"/>
            <w:vMerge w:val="restart"/>
            <w:shd w:val="clear" w:color="auto" w:fill="auto"/>
            <w:vAlign w:val="center"/>
          </w:tcPr>
          <w:p w:rsidR="00BB52CD" w:rsidRPr="00945B0E" w:rsidRDefault="00BB52CD" w:rsidP="005C060C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945B0E">
              <w:rPr>
                <w:rFonts w:ascii="Sylfaen" w:hAnsi="Sylfaen" w:cs="Sylfaen"/>
                <w:sz w:val="20"/>
                <w:szCs w:val="20"/>
                <w:lang w:val="hy-AM"/>
              </w:rPr>
              <w:t>Գնիշիկ հիմնադրամ</w:t>
            </w:r>
          </w:p>
        </w:tc>
        <w:tc>
          <w:tcPr>
            <w:tcW w:w="2686" w:type="dxa"/>
            <w:gridSpan w:val="2"/>
            <w:shd w:val="clear" w:color="auto" w:fill="auto"/>
            <w:vAlign w:val="center"/>
          </w:tcPr>
          <w:p w:rsidR="00BB52CD" w:rsidRPr="00945B0E" w:rsidRDefault="00BB52CD" w:rsidP="005C060C">
            <w:pPr>
              <w:rPr>
                <w:rFonts w:ascii="Sylfaen" w:hAnsi="Sylfaen" w:cs="Sylfaen"/>
                <w:sz w:val="20"/>
                <w:szCs w:val="20"/>
                <w:lang w:val="en-US"/>
              </w:rPr>
            </w:pPr>
            <w:r w:rsidRPr="00945B0E">
              <w:rPr>
                <w:rFonts w:ascii="Sylfaen" w:hAnsi="Sylfaen" w:cs="Sylfaen"/>
                <w:sz w:val="20"/>
                <w:szCs w:val="20"/>
                <w:lang w:val="hy-AM"/>
              </w:rPr>
              <w:t>Տեսուչների</w:t>
            </w:r>
            <w:r w:rsidRPr="003B1B9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945B0E">
              <w:rPr>
                <w:rFonts w:ascii="Sylfaen" w:hAnsi="Sylfaen" w:cs="Sylfaen"/>
                <w:sz w:val="20"/>
                <w:szCs w:val="20"/>
                <w:lang w:val="hy-AM"/>
              </w:rPr>
              <w:t>աշխատանքային ամիսները տարվա մեջ</w:t>
            </w:r>
          </w:p>
          <w:p w:rsidR="00BB52CD" w:rsidRPr="003B1B9B" w:rsidRDefault="00BB52CD" w:rsidP="005C060C">
            <w:pPr>
              <w:rPr>
                <w:rFonts w:ascii="Sylfaen" w:hAnsi="Sylfaen" w:cs="Sylfaen"/>
                <w:sz w:val="20"/>
                <w:szCs w:val="20"/>
                <w:lang w:val="en-US"/>
              </w:rPr>
            </w:pPr>
          </w:p>
        </w:tc>
        <w:tc>
          <w:tcPr>
            <w:tcW w:w="2986" w:type="dxa"/>
            <w:gridSpan w:val="2"/>
            <w:shd w:val="clear" w:color="auto" w:fill="auto"/>
            <w:vAlign w:val="center"/>
          </w:tcPr>
          <w:p w:rsidR="00BB52CD" w:rsidRPr="00945B0E" w:rsidRDefault="00BB52CD" w:rsidP="005C060C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945B0E">
              <w:rPr>
                <w:rFonts w:ascii="Sylfaen" w:hAnsi="Sylfaen" w:cs="Sylfaen"/>
                <w:sz w:val="20"/>
                <w:szCs w:val="20"/>
                <w:lang w:val="hy-AM"/>
              </w:rPr>
              <w:t>Ապրելավայրերի պահպանության պլանի իրականացում</w:t>
            </w:r>
          </w:p>
        </w:tc>
      </w:tr>
      <w:tr w:rsidR="00BB52CD" w:rsidRPr="00945B0E" w:rsidTr="005C060C">
        <w:trPr>
          <w:trHeight w:val="880"/>
        </w:trPr>
        <w:tc>
          <w:tcPr>
            <w:tcW w:w="1790" w:type="dxa"/>
            <w:vMerge/>
            <w:shd w:val="clear" w:color="auto" w:fill="auto"/>
            <w:vAlign w:val="center"/>
          </w:tcPr>
          <w:p w:rsidR="00BB52CD" w:rsidRPr="00945B0E" w:rsidRDefault="00BB52CD" w:rsidP="005C060C">
            <w:pPr>
              <w:rPr>
                <w:rFonts w:ascii="Sylfaen" w:hAnsi="Sylfaen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gridSpan w:val="2"/>
            <w:vMerge/>
            <w:shd w:val="clear" w:color="auto" w:fill="auto"/>
            <w:vAlign w:val="center"/>
          </w:tcPr>
          <w:p w:rsidR="00BB52CD" w:rsidRPr="00945B0E" w:rsidRDefault="00BB52CD" w:rsidP="005C060C">
            <w:pPr>
              <w:rPr>
                <w:rFonts w:ascii="Sylfaen" w:hAnsi="Sylfaen" w:cs="Sylfaen"/>
                <w:sz w:val="20"/>
                <w:szCs w:val="20"/>
                <w:lang w:val="en-US"/>
              </w:rPr>
            </w:pPr>
          </w:p>
        </w:tc>
        <w:tc>
          <w:tcPr>
            <w:tcW w:w="3542" w:type="dxa"/>
            <w:vMerge/>
            <w:shd w:val="clear" w:color="auto" w:fill="auto"/>
            <w:vAlign w:val="center"/>
          </w:tcPr>
          <w:p w:rsidR="00BB52CD" w:rsidRPr="00945B0E" w:rsidRDefault="00BB52CD" w:rsidP="005C060C">
            <w:pPr>
              <w:rPr>
                <w:rFonts w:ascii="Sylfaen" w:hAnsi="Sylfaen" w:cs="Sylfae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BB52CD" w:rsidRPr="00945B0E" w:rsidRDefault="00BB52CD" w:rsidP="005C060C">
            <w:pPr>
              <w:pStyle w:val="2"/>
              <w:ind w:left="0"/>
              <w:rPr>
                <w:rFonts w:ascii="Sylfaen" w:hAnsi="Sylfaen"/>
                <w:color w:val="000000"/>
                <w:lang w:val="hy-AM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</w:tcPr>
          <w:p w:rsidR="00BB52CD" w:rsidRPr="00945B0E" w:rsidRDefault="00BB52CD" w:rsidP="005C060C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</w:tc>
        <w:tc>
          <w:tcPr>
            <w:tcW w:w="2686" w:type="dxa"/>
            <w:gridSpan w:val="2"/>
            <w:shd w:val="clear" w:color="auto" w:fill="auto"/>
            <w:vAlign w:val="center"/>
          </w:tcPr>
          <w:p w:rsidR="00BB52CD" w:rsidRPr="00945B0E" w:rsidRDefault="00BB52CD" w:rsidP="005C060C">
            <w:pPr>
              <w:rPr>
                <w:rFonts w:ascii="Sylfaen" w:hAnsi="Sylfaen" w:cs="Sylfaen"/>
                <w:sz w:val="20"/>
                <w:szCs w:val="20"/>
                <w:lang w:val="en-US"/>
              </w:rPr>
            </w:pPr>
          </w:p>
          <w:p w:rsidR="00BB52CD" w:rsidRPr="00945B0E" w:rsidRDefault="00BB52CD" w:rsidP="005C060C">
            <w:pPr>
              <w:rPr>
                <w:rFonts w:ascii="Sylfaen" w:hAnsi="Sylfaen" w:cs="Sylfaen"/>
                <w:sz w:val="20"/>
                <w:szCs w:val="20"/>
                <w:lang w:val="en-US"/>
              </w:rPr>
            </w:pPr>
            <w:proofErr w:type="spellStart"/>
            <w:r w:rsidRPr="00945B0E">
              <w:rPr>
                <w:rFonts w:ascii="Sylfaen" w:hAnsi="Sylfaen" w:cs="Sylfaen"/>
                <w:sz w:val="20"/>
                <w:szCs w:val="20"/>
                <w:lang w:val="en-US"/>
              </w:rPr>
              <w:t>Կառավարիչների</w:t>
            </w:r>
            <w:proofErr w:type="spellEnd"/>
            <w:r w:rsidRPr="00945B0E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45B0E">
              <w:rPr>
                <w:rFonts w:ascii="Sylfaen" w:hAnsi="Sylfaen" w:cs="Sylfaen"/>
                <w:sz w:val="20"/>
                <w:szCs w:val="20"/>
                <w:lang w:val="en-US"/>
              </w:rPr>
              <w:t>աշխատանքային</w:t>
            </w:r>
            <w:proofErr w:type="spellEnd"/>
            <w:r w:rsidRPr="00945B0E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45B0E">
              <w:rPr>
                <w:rFonts w:ascii="Sylfaen" w:hAnsi="Sylfaen" w:cs="Sylfaen"/>
                <w:sz w:val="20"/>
                <w:szCs w:val="20"/>
                <w:lang w:val="en-US"/>
              </w:rPr>
              <w:t>ամիսները</w:t>
            </w:r>
            <w:proofErr w:type="spellEnd"/>
            <w:r w:rsidRPr="00945B0E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45B0E">
              <w:rPr>
                <w:rFonts w:ascii="Sylfaen" w:hAnsi="Sylfaen" w:cs="Sylfaen"/>
                <w:sz w:val="20"/>
                <w:szCs w:val="20"/>
                <w:lang w:val="en-US"/>
              </w:rPr>
              <w:t>տարվա</w:t>
            </w:r>
            <w:proofErr w:type="spellEnd"/>
            <w:r w:rsidRPr="00945B0E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45B0E">
              <w:rPr>
                <w:rFonts w:ascii="Sylfaen" w:hAnsi="Sylfaen" w:cs="Sylfaen"/>
                <w:sz w:val="20"/>
                <w:szCs w:val="20"/>
                <w:lang w:val="en-US"/>
              </w:rPr>
              <w:t>մեջ</w:t>
            </w:r>
            <w:proofErr w:type="spellEnd"/>
          </w:p>
          <w:p w:rsidR="00BB52CD" w:rsidRPr="00945B0E" w:rsidRDefault="00BB52CD" w:rsidP="005C060C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</w:tc>
        <w:tc>
          <w:tcPr>
            <w:tcW w:w="2986" w:type="dxa"/>
            <w:gridSpan w:val="2"/>
            <w:shd w:val="clear" w:color="auto" w:fill="auto"/>
            <w:vAlign w:val="center"/>
          </w:tcPr>
          <w:p w:rsidR="00BB52CD" w:rsidRPr="00945B0E" w:rsidRDefault="00BB52CD" w:rsidP="005C060C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945B0E">
              <w:rPr>
                <w:rFonts w:ascii="Sylfaen" w:hAnsi="Sylfaen" w:cs="Sylfaen"/>
                <w:sz w:val="20"/>
                <w:szCs w:val="20"/>
                <w:lang w:val="hy-AM"/>
              </w:rPr>
              <w:t>Անօրինական գործողությունների ավելի արդյունավետ կանխում (որսագողություն և այլն)</w:t>
            </w:r>
          </w:p>
        </w:tc>
      </w:tr>
      <w:tr w:rsidR="00BB52CD" w:rsidRPr="00945B0E" w:rsidTr="005C060C">
        <w:trPr>
          <w:trHeight w:val="880"/>
        </w:trPr>
        <w:tc>
          <w:tcPr>
            <w:tcW w:w="1790" w:type="dxa"/>
            <w:vMerge/>
            <w:shd w:val="clear" w:color="auto" w:fill="auto"/>
            <w:vAlign w:val="center"/>
          </w:tcPr>
          <w:p w:rsidR="00BB52CD" w:rsidRPr="00945B0E" w:rsidRDefault="00BB52CD" w:rsidP="005C060C">
            <w:pPr>
              <w:rPr>
                <w:rFonts w:ascii="Sylfaen" w:hAnsi="Sylfaen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gridSpan w:val="2"/>
            <w:vMerge w:val="restart"/>
            <w:shd w:val="clear" w:color="auto" w:fill="auto"/>
            <w:vAlign w:val="center"/>
          </w:tcPr>
          <w:p w:rsidR="00BB52CD" w:rsidRPr="003B1B9B" w:rsidRDefault="00BB52CD" w:rsidP="005C060C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  <w:p w:rsidR="00BB52CD" w:rsidRPr="003B1B9B" w:rsidRDefault="00BB52CD" w:rsidP="005C060C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  <w:p w:rsidR="00BB52CD" w:rsidRPr="003B1B9B" w:rsidRDefault="00BB52CD" w:rsidP="005C060C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  <w:p w:rsidR="00BB52CD" w:rsidRPr="003B1B9B" w:rsidRDefault="00BB52CD" w:rsidP="005C060C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  <w:p w:rsidR="00BB52CD" w:rsidRPr="003B1B9B" w:rsidRDefault="00BB52CD" w:rsidP="005C060C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  <w:p w:rsidR="00BB52CD" w:rsidRPr="003B1B9B" w:rsidRDefault="00BB52CD" w:rsidP="005C060C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  <w:p w:rsidR="00BB52CD" w:rsidRPr="003B1B9B" w:rsidRDefault="00BB52CD" w:rsidP="005C060C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  <w:p w:rsidR="00BB52CD" w:rsidRPr="003B1B9B" w:rsidRDefault="00BB52CD" w:rsidP="005C060C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  <w:p w:rsidR="00BB52CD" w:rsidRPr="00945B0E" w:rsidRDefault="00BB52CD" w:rsidP="005C060C">
            <w:pPr>
              <w:rPr>
                <w:rFonts w:ascii="Sylfaen" w:hAnsi="Sylfaen" w:cs="Sylfaen"/>
                <w:sz w:val="20"/>
                <w:szCs w:val="20"/>
                <w:lang w:val="en-US"/>
              </w:rPr>
            </w:pPr>
            <w:proofErr w:type="spellStart"/>
            <w:r w:rsidRPr="00945B0E">
              <w:rPr>
                <w:rFonts w:ascii="Sylfaen" w:hAnsi="Sylfaen" w:cs="Sylfaen"/>
                <w:sz w:val="20"/>
                <w:szCs w:val="20"/>
                <w:lang w:val="en-US"/>
              </w:rPr>
              <w:t>Ազդեցության</w:t>
            </w:r>
            <w:proofErr w:type="spellEnd"/>
            <w:r w:rsidRPr="00945B0E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45B0E">
              <w:rPr>
                <w:rFonts w:ascii="Sylfaen" w:hAnsi="Sylfaen" w:cs="Sylfaen"/>
                <w:sz w:val="20"/>
                <w:szCs w:val="20"/>
                <w:lang w:val="en-US"/>
              </w:rPr>
              <w:t>ցուցանիշների</w:t>
            </w:r>
            <w:proofErr w:type="spellEnd"/>
            <w:r w:rsidRPr="00945B0E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45B0E">
              <w:rPr>
                <w:rFonts w:ascii="Sylfaen" w:hAnsi="Sylfaen" w:cs="Sylfaen"/>
                <w:sz w:val="20"/>
                <w:szCs w:val="20"/>
                <w:lang w:val="en-US"/>
              </w:rPr>
              <w:t>հավաքագրում</w:t>
            </w:r>
            <w:proofErr w:type="spellEnd"/>
          </w:p>
        </w:tc>
        <w:tc>
          <w:tcPr>
            <w:tcW w:w="3542" w:type="dxa"/>
            <w:shd w:val="clear" w:color="auto" w:fill="auto"/>
            <w:vAlign w:val="center"/>
          </w:tcPr>
          <w:p w:rsidR="00BB52CD" w:rsidRPr="00945B0E" w:rsidRDefault="00BB52CD" w:rsidP="005C060C">
            <w:pPr>
              <w:rPr>
                <w:rFonts w:ascii="Sylfaen" w:hAnsi="Sylfaen" w:cs="Sylfaen"/>
                <w:sz w:val="20"/>
                <w:szCs w:val="20"/>
                <w:lang w:val="en-US"/>
              </w:rPr>
            </w:pPr>
            <w:proofErr w:type="spellStart"/>
            <w:r w:rsidRPr="00945B0E">
              <w:rPr>
                <w:rFonts w:ascii="Sylfaen" w:hAnsi="Sylfaen" w:cs="Sylfaen"/>
                <w:sz w:val="20"/>
                <w:szCs w:val="20"/>
                <w:lang w:val="en-US"/>
              </w:rPr>
              <w:t>Ստեղծել</w:t>
            </w:r>
            <w:proofErr w:type="spellEnd"/>
            <w:r w:rsidRPr="00945B0E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45B0E">
              <w:rPr>
                <w:rFonts w:ascii="Sylfaen" w:hAnsi="Sylfaen" w:cs="Sylfaen"/>
                <w:sz w:val="20"/>
                <w:szCs w:val="20"/>
                <w:lang w:val="en-US"/>
              </w:rPr>
              <w:t>մշտական</w:t>
            </w:r>
            <w:proofErr w:type="spellEnd"/>
            <w:r w:rsidRPr="00945B0E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45B0E">
              <w:rPr>
                <w:rFonts w:ascii="Sylfaen" w:hAnsi="Sylfaen" w:cs="Sylfaen"/>
                <w:sz w:val="20"/>
                <w:szCs w:val="20"/>
                <w:lang w:val="en-US"/>
              </w:rPr>
              <w:t>փորձնական</w:t>
            </w:r>
            <w:proofErr w:type="spellEnd"/>
            <w:r w:rsidRPr="00945B0E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45B0E">
              <w:rPr>
                <w:rFonts w:ascii="Sylfaen" w:hAnsi="Sylfaen" w:cs="Sylfaen"/>
                <w:sz w:val="20"/>
                <w:szCs w:val="20"/>
                <w:lang w:val="en-US"/>
              </w:rPr>
              <w:t>տարածքներ</w:t>
            </w:r>
            <w:proofErr w:type="spellEnd"/>
            <w:r w:rsidRPr="00945B0E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45B0E">
              <w:rPr>
                <w:rFonts w:ascii="Sylfaen" w:hAnsi="Sylfaen" w:cs="Sylfaen"/>
                <w:sz w:val="20"/>
                <w:szCs w:val="20"/>
                <w:lang w:val="en-US"/>
              </w:rPr>
              <w:t>արոտավայրերի</w:t>
            </w:r>
            <w:proofErr w:type="spellEnd"/>
            <w:r w:rsidRPr="00945B0E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45B0E">
              <w:rPr>
                <w:rFonts w:ascii="Sylfaen" w:hAnsi="Sylfaen" w:cs="Sylfaen"/>
                <w:sz w:val="20"/>
                <w:szCs w:val="20"/>
                <w:lang w:val="en-US"/>
              </w:rPr>
              <w:t>մոնիթորինգի</w:t>
            </w:r>
            <w:proofErr w:type="spellEnd"/>
            <w:r w:rsidRPr="00945B0E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945B0E">
              <w:rPr>
                <w:rFonts w:ascii="Sylfaen" w:hAnsi="Sylfaen" w:cs="Sylfaen"/>
                <w:sz w:val="20"/>
                <w:szCs w:val="20"/>
                <w:lang w:val="en-US"/>
              </w:rPr>
              <w:t>արոտավայրեր</w:t>
            </w:r>
            <w:proofErr w:type="spellEnd"/>
            <w:r w:rsidRPr="00945B0E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և </w:t>
            </w:r>
            <w:proofErr w:type="spellStart"/>
            <w:r w:rsidRPr="00945B0E">
              <w:rPr>
                <w:rFonts w:ascii="Sylfaen" w:hAnsi="Sylfaen" w:cs="Sylfaen"/>
                <w:sz w:val="20"/>
                <w:szCs w:val="20"/>
                <w:lang w:val="en-US"/>
              </w:rPr>
              <w:t>արգելված</w:t>
            </w:r>
            <w:proofErr w:type="spellEnd"/>
            <w:r w:rsidRPr="00945B0E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45B0E">
              <w:rPr>
                <w:rFonts w:ascii="Sylfaen" w:hAnsi="Sylfaen" w:cs="Sylfaen"/>
                <w:sz w:val="20"/>
                <w:szCs w:val="20"/>
                <w:lang w:val="en-US"/>
              </w:rPr>
              <w:t>տարածքներ</w:t>
            </w:r>
            <w:proofErr w:type="spellEnd"/>
            <w:r w:rsidRPr="00945B0E">
              <w:rPr>
                <w:rFonts w:ascii="Sylfaen" w:hAnsi="Sylfaen" w:cs="Sylfaen"/>
                <w:sz w:val="20"/>
                <w:szCs w:val="20"/>
                <w:lang w:val="en-US"/>
              </w:rPr>
              <w:t xml:space="preserve">), </w:t>
            </w:r>
            <w:proofErr w:type="spellStart"/>
            <w:r w:rsidRPr="00945B0E">
              <w:rPr>
                <w:rFonts w:ascii="Sylfaen" w:hAnsi="Sylfaen" w:cs="Sylfaen"/>
                <w:sz w:val="20"/>
                <w:szCs w:val="20"/>
                <w:lang w:val="en-US"/>
              </w:rPr>
              <w:t>տեսակների</w:t>
            </w:r>
            <w:proofErr w:type="spellEnd"/>
            <w:r w:rsidRPr="00945B0E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45B0E">
              <w:rPr>
                <w:rFonts w:ascii="Sylfaen" w:hAnsi="Sylfaen" w:cs="Sylfaen"/>
                <w:sz w:val="20"/>
                <w:szCs w:val="20"/>
                <w:lang w:val="en-US"/>
              </w:rPr>
              <w:t>բազմազանության</w:t>
            </w:r>
            <w:proofErr w:type="spellEnd"/>
            <w:r w:rsidRPr="00945B0E">
              <w:rPr>
                <w:rFonts w:ascii="Sylfaen" w:hAnsi="Sylfaen" w:cs="Sylfae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45B0E">
              <w:rPr>
                <w:rFonts w:ascii="Sylfaen" w:hAnsi="Sylfaen" w:cs="Sylfaen"/>
                <w:sz w:val="20"/>
                <w:szCs w:val="20"/>
                <w:lang w:val="en-US"/>
              </w:rPr>
              <w:t>արտադրողականության</w:t>
            </w:r>
            <w:proofErr w:type="spellEnd"/>
            <w:r w:rsidRPr="00945B0E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և </w:t>
            </w:r>
            <w:proofErr w:type="spellStart"/>
            <w:r w:rsidRPr="00945B0E">
              <w:rPr>
                <w:rFonts w:ascii="Sylfaen" w:hAnsi="Sylfaen" w:cs="Sylfaen"/>
                <w:sz w:val="20"/>
                <w:szCs w:val="20"/>
                <w:lang w:val="en-US"/>
              </w:rPr>
              <w:t>ածխածնի</w:t>
            </w:r>
            <w:proofErr w:type="spellEnd"/>
            <w:r w:rsidRPr="00945B0E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45B0E">
              <w:rPr>
                <w:rFonts w:ascii="Sylfaen" w:hAnsi="Sylfaen" w:cs="Sylfaen"/>
                <w:sz w:val="20"/>
                <w:szCs w:val="20"/>
                <w:lang w:val="en-US"/>
              </w:rPr>
              <w:t>պահեստավորման</w:t>
            </w:r>
            <w:proofErr w:type="spellEnd"/>
            <w:r w:rsidRPr="00945B0E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45B0E">
              <w:rPr>
                <w:rFonts w:ascii="Sylfaen" w:hAnsi="Sylfaen" w:cs="Sylfaen"/>
                <w:sz w:val="20"/>
                <w:szCs w:val="20"/>
                <w:lang w:val="en-US"/>
              </w:rPr>
              <w:t>մոնիթորինգի</w:t>
            </w:r>
            <w:proofErr w:type="spellEnd"/>
            <w:r w:rsidRPr="00945B0E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45B0E">
              <w:rPr>
                <w:rFonts w:ascii="Sylfaen" w:hAnsi="Sylfaen" w:cs="Sylfaen"/>
                <w:sz w:val="20"/>
                <w:szCs w:val="20"/>
                <w:lang w:val="en-US"/>
              </w:rPr>
              <w:t>համար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BB52CD" w:rsidRPr="00C62533" w:rsidRDefault="00BB52CD" w:rsidP="005C060C">
            <w:pPr>
              <w:pStyle w:val="2"/>
              <w:ind w:left="0"/>
              <w:rPr>
                <w:rFonts w:ascii="Sylfaen" w:hAnsi="Sylfaen"/>
                <w:color w:val="000000"/>
                <w:lang w:val="hy-AM"/>
              </w:rPr>
            </w:pPr>
            <w:r w:rsidRPr="003B1B9B">
              <w:rPr>
                <w:rFonts w:ascii="Sylfaen" w:hAnsi="Sylfaen"/>
              </w:rPr>
              <w:t>201</w:t>
            </w:r>
            <w:r>
              <w:rPr>
                <w:rFonts w:ascii="Sylfaen" w:hAnsi="Sylfaen"/>
                <w:lang w:val="hy-AM"/>
              </w:rPr>
              <w:t>8</w:t>
            </w:r>
            <w:r w:rsidRPr="003B1B9B">
              <w:rPr>
                <w:rFonts w:ascii="Sylfaen" w:hAnsi="Sylfaen"/>
              </w:rPr>
              <w:t xml:space="preserve">թ. </w:t>
            </w:r>
            <w:r>
              <w:rPr>
                <w:rFonts w:ascii="Sylfaen" w:hAnsi="Sylfaen"/>
                <w:lang w:val="hy-AM"/>
              </w:rPr>
              <w:t xml:space="preserve"> սկսած </w:t>
            </w:r>
          </w:p>
        </w:tc>
        <w:tc>
          <w:tcPr>
            <w:tcW w:w="1558" w:type="dxa"/>
            <w:shd w:val="clear" w:color="auto" w:fill="auto"/>
          </w:tcPr>
          <w:p w:rsidR="00BB52CD" w:rsidRPr="00945B0E" w:rsidRDefault="00BB52CD" w:rsidP="005C060C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3B1B9B">
              <w:rPr>
                <w:rFonts w:ascii="Sylfaen" w:hAnsi="Sylfaen"/>
                <w:sz w:val="20"/>
                <w:szCs w:val="20"/>
              </w:rPr>
              <w:t>Գնիշիկ հիմնադրամ</w:t>
            </w:r>
          </w:p>
        </w:tc>
        <w:tc>
          <w:tcPr>
            <w:tcW w:w="2686" w:type="dxa"/>
            <w:gridSpan w:val="2"/>
            <w:shd w:val="clear" w:color="auto" w:fill="auto"/>
          </w:tcPr>
          <w:p w:rsidR="00BB52CD" w:rsidRPr="003B1B9B" w:rsidRDefault="00BB52CD" w:rsidP="005C060C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3B1B9B">
              <w:rPr>
                <w:rFonts w:ascii="Sylfaen" w:hAnsi="Sylfaen"/>
                <w:sz w:val="20"/>
                <w:szCs w:val="20"/>
              </w:rPr>
              <w:t xml:space="preserve">Հաշվետվություն մշտական հողերի, տարածքում նշված հողերի վերաբերյալ </w:t>
            </w:r>
          </w:p>
        </w:tc>
        <w:tc>
          <w:tcPr>
            <w:tcW w:w="2986" w:type="dxa"/>
            <w:gridSpan w:val="2"/>
            <w:shd w:val="clear" w:color="auto" w:fill="auto"/>
          </w:tcPr>
          <w:p w:rsidR="00BB52CD" w:rsidRPr="00945B0E" w:rsidRDefault="00BB52CD" w:rsidP="005C060C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3B1B9B">
              <w:rPr>
                <w:rFonts w:ascii="Sylfaen" w:hAnsi="Sylfaen"/>
                <w:sz w:val="20"/>
                <w:szCs w:val="20"/>
              </w:rPr>
              <w:t>Արոտավայրերի կենսաբազմազանության և ածխածնի պահեստավորման  մոնիթորինգի հնարավորությոն</w:t>
            </w:r>
          </w:p>
        </w:tc>
      </w:tr>
      <w:tr w:rsidR="00BB52CD" w:rsidRPr="00945B0E" w:rsidTr="005C060C">
        <w:trPr>
          <w:trHeight w:val="880"/>
        </w:trPr>
        <w:tc>
          <w:tcPr>
            <w:tcW w:w="1790" w:type="dxa"/>
            <w:vMerge/>
            <w:shd w:val="clear" w:color="auto" w:fill="auto"/>
            <w:vAlign w:val="center"/>
          </w:tcPr>
          <w:p w:rsidR="00BB52CD" w:rsidRPr="00945B0E" w:rsidRDefault="00BB52CD" w:rsidP="005C060C">
            <w:pPr>
              <w:rPr>
                <w:rFonts w:ascii="Sylfaen" w:hAnsi="Sylfaen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gridSpan w:val="2"/>
            <w:vMerge/>
            <w:shd w:val="clear" w:color="auto" w:fill="auto"/>
            <w:vAlign w:val="center"/>
          </w:tcPr>
          <w:p w:rsidR="00BB52CD" w:rsidRPr="003B1B9B" w:rsidRDefault="00BB52CD" w:rsidP="005C060C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</w:tc>
        <w:tc>
          <w:tcPr>
            <w:tcW w:w="3542" w:type="dxa"/>
            <w:shd w:val="clear" w:color="auto" w:fill="auto"/>
          </w:tcPr>
          <w:p w:rsidR="00BB52CD" w:rsidRPr="003B1B9B" w:rsidRDefault="00BB52CD" w:rsidP="005C060C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3B1B9B">
              <w:rPr>
                <w:rFonts w:ascii="Sylfaen" w:hAnsi="Sylfaen"/>
                <w:sz w:val="20"/>
                <w:szCs w:val="20"/>
              </w:rPr>
              <w:t>Մշտական փորձնական տարածքների մոնիթորինգ</w:t>
            </w:r>
          </w:p>
        </w:tc>
        <w:tc>
          <w:tcPr>
            <w:tcW w:w="1417" w:type="dxa"/>
            <w:shd w:val="clear" w:color="auto" w:fill="auto"/>
          </w:tcPr>
          <w:p w:rsidR="00BB52CD" w:rsidRPr="00945B0E" w:rsidRDefault="00BB52CD" w:rsidP="005C060C">
            <w:pPr>
              <w:pStyle w:val="2"/>
              <w:ind w:left="0"/>
              <w:rPr>
                <w:rFonts w:ascii="Sylfaen" w:hAnsi="Sylfaen"/>
                <w:color w:val="000000"/>
                <w:lang w:val="hy-AM"/>
              </w:rPr>
            </w:pPr>
            <w:r w:rsidRPr="003B1B9B">
              <w:rPr>
                <w:rFonts w:ascii="Sylfaen" w:hAnsi="Sylfaen"/>
              </w:rPr>
              <w:t xml:space="preserve">2018թ.  </w:t>
            </w:r>
            <w:proofErr w:type="spellStart"/>
            <w:r>
              <w:rPr>
                <w:rFonts w:ascii="Sylfaen" w:hAnsi="Sylfaen"/>
              </w:rPr>
              <w:t>սկսած</w:t>
            </w:r>
            <w:proofErr w:type="spellEnd"/>
          </w:p>
        </w:tc>
        <w:tc>
          <w:tcPr>
            <w:tcW w:w="1558" w:type="dxa"/>
            <w:shd w:val="clear" w:color="auto" w:fill="auto"/>
          </w:tcPr>
          <w:p w:rsidR="00BB52CD" w:rsidRPr="00945B0E" w:rsidRDefault="00BB52CD" w:rsidP="005C060C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3B1B9B">
              <w:rPr>
                <w:rFonts w:ascii="Sylfaen" w:hAnsi="Sylfaen"/>
                <w:sz w:val="20"/>
                <w:szCs w:val="20"/>
              </w:rPr>
              <w:t>Գնիշիկ հիմնադրամ</w:t>
            </w:r>
          </w:p>
        </w:tc>
        <w:tc>
          <w:tcPr>
            <w:tcW w:w="2686" w:type="dxa"/>
            <w:gridSpan w:val="2"/>
            <w:shd w:val="clear" w:color="auto" w:fill="auto"/>
          </w:tcPr>
          <w:p w:rsidR="00BB52CD" w:rsidRPr="003B1B9B" w:rsidRDefault="00BB52CD" w:rsidP="005C060C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3B1B9B">
              <w:rPr>
                <w:rFonts w:ascii="Sylfaen" w:hAnsi="Sylfaen"/>
                <w:sz w:val="20"/>
                <w:szCs w:val="20"/>
              </w:rPr>
              <w:t>Տարեկան հաշվետվություններ</w:t>
            </w:r>
          </w:p>
        </w:tc>
        <w:tc>
          <w:tcPr>
            <w:tcW w:w="2986" w:type="dxa"/>
            <w:gridSpan w:val="2"/>
            <w:shd w:val="clear" w:color="auto" w:fill="auto"/>
          </w:tcPr>
          <w:p w:rsidR="00BB52CD" w:rsidRPr="00945B0E" w:rsidRDefault="00BB52CD" w:rsidP="005C060C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3B1B9B">
              <w:rPr>
                <w:rFonts w:ascii="Sylfaen" w:hAnsi="Sylfaen"/>
                <w:sz w:val="20"/>
                <w:szCs w:val="20"/>
              </w:rPr>
              <w:t>Ազդեցություն արոտավայրերի կենսաբազմազանության և ածխածնի պահեստների  վրա</w:t>
            </w:r>
          </w:p>
        </w:tc>
      </w:tr>
      <w:tr w:rsidR="00BB52CD" w:rsidRPr="00945B0E" w:rsidTr="005C060C">
        <w:trPr>
          <w:trHeight w:val="880"/>
        </w:trPr>
        <w:tc>
          <w:tcPr>
            <w:tcW w:w="1790" w:type="dxa"/>
            <w:vMerge/>
            <w:shd w:val="clear" w:color="auto" w:fill="auto"/>
            <w:vAlign w:val="center"/>
          </w:tcPr>
          <w:p w:rsidR="00BB52CD" w:rsidRPr="00945B0E" w:rsidRDefault="00BB52CD" w:rsidP="005C060C">
            <w:pPr>
              <w:rPr>
                <w:rFonts w:ascii="Sylfaen" w:hAnsi="Sylfaen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gridSpan w:val="2"/>
            <w:vMerge/>
            <w:shd w:val="clear" w:color="auto" w:fill="auto"/>
            <w:vAlign w:val="center"/>
          </w:tcPr>
          <w:p w:rsidR="00BB52CD" w:rsidRPr="003B1B9B" w:rsidRDefault="00BB52CD" w:rsidP="005C060C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</w:tc>
        <w:tc>
          <w:tcPr>
            <w:tcW w:w="3542" w:type="dxa"/>
            <w:shd w:val="clear" w:color="auto" w:fill="auto"/>
          </w:tcPr>
          <w:p w:rsidR="00BB52CD" w:rsidRPr="003B1B9B" w:rsidRDefault="00BB52CD" w:rsidP="005C060C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3B1B9B">
              <w:rPr>
                <w:rFonts w:ascii="Sylfaen" w:hAnsi="Sylfaen"/>
                <w:sz w:val="20"/>
                <w:szCs w:val="20"/>
              </w:rPr>
              <w:t>Ամռան համար հաստատուն հողակտորների ստեղծում (հետծննդյան) և վաղ ձմռանը (զուգավորման շրջան) բեզոարյան այծի հաշվառում</w:t>
            </w:r>
          </w:p>
        </w:tc>
        <w:tc>
          <w:tcPr>
            <w:tcW w:w="1417" w:type="dxa"/>
            <w:shd w:val="clear" w:color="auto" w:fill="auto"/>
          </w:tcPr>
          <w:p w:rsidR="00BB52CD" w:rsidRPr="00C62533" w:rsidRDefault="00BB52CD" w:rsidP="005C060C">
            <w:pPr>
              <w:pStyle w:val="2"/>
              <w:ind w:left="0"/>
              <w:rPr>
                <w:rFonts w:ascii="Sylfaen" w:hAnsi="Sylfaen"/>
                <w:color w:val="000000"/>
                <w:lang w:val="hy-AM"/>
              </w:rPr>
            </w:pPr>
            <w:r w:rsidRPr="00F60A11">
              <w:rPr>
                <w:rFonts w:ascii="Sylfaen" w:hAnsi="Sylfaen"/>
                <w:lang w:val="hy-AM"/>
              </w:rPr>
              <w:t>201</w:t>
            </w:r>
            <w:r>
              <w:rPr>
                <w:rFonts w:ascii="Sylfaen" w:hAnsi="Sylfaen"/>
                <w:lang w:val="hy-AM"/>
              </w:rPr>
              <w:t>8</w:t>
            </w:r>
            <w:r w:rsidRPr="00F60A11">
              <w:rPr>
                <w:rFonts w:ascii="Sylfaen" w:hAnsi="Sylfaen"/>
                <w:lang w:val="hy-AM"/>
              </w:rPr>
              <w:t>թ.</w:t>
            </w:r>
            <w:r>
              <w:rPr>
                <w:rFonts w:ascii="Sylfaen" w:hAnsi="Sylfaen"/>
                <w:lang w:val="hy-AM"/>
              </w:rPr>
              <w:t xml:space="preserve">  սկսած</w:t>
            </w:r>
          </w:p>
        </w:tc>
        <w:tc>
          <w:tcPr>
            <w:tcW w:w="1558" w:type="dxa"/>
            <w:shd w:val="clear" w:color="auto" w:fill="auto"/>
          </w:tcPr>
          <w:p w:rsidR="00BB52CD" w:rsidRPr="00945B0E" w:rsidRDefault="00BB52CD" w:rsidP="005C060C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3B1B9B">
              <w:rPr>
                <w:rFonts w:ascii="Sylfaen" w:hAnsi="Sylfaen"/>
                <w:sz w:val="20"/>
                <w:szCs w:val="20"/>
              </w:rPr>
              <w:t>Գնիշիկ հիմնադրամ</w:t>
            </w:r>
          </w:p>
        </w:tc>
        <w:tc>
          <w:tcPr>
            <w:tcW w:w="2686" w:type="dxa"/>
            <w:gridSpan w:val="2"/>
            <w:shd w:val="clear" w:color="auto" w:fill="auto"/>
          </w:tcPr>
          <w:p w:rsidR="00BB52CD" w:rsidRPr="003B1B9B" w:rsidRDefault="00BB52CD" w:rsidP="005C060C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3B1B9B">
              <w:rPr>
                <w:rFonts w:ascii="Sylfaen" w:hAnsi="Sylfaen"/>
                <w:sz w:val="20"/>
                <w:szCs w:val="20"/>
              </w:rPr>
              <w:t>Հաշվետվություն հաստատուն հողերի, տարածքում նշված հողերի վերաբերյալ</w:t>
            </w:r>
          </w:p>
        </w:tc>
        <w:tc>
          <w:tcPr>
            <w:tcW w:w="2986" w:type="dxa"/>
            <w:gridSpan w:val="2"/>
            <w:shd w:val="clear" w:color="auto" w:fill="auto"/>
          </w:tcPr>
          <w:p w:rsidR="00BB52CD" w:rsidRPr="00945B0E" w:rsidRDefault="00BB52CD" w:rsidP="005C060C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3B1B9B">
              <w:rPr>
                <w:rFonts w:ascii="Sylfaen" w:hAnsi="Sylfaen"/>
                <w:sz w:val="20"/>
                <w:szCs w:val="20"/>
              </w:rPr>
              <w:t>Բեզոարյան այծի թվաքանակի մոնիթորինգի հնարավորություն</w:t>
            </w:r>
          </w:p>
        </w:tc>
      </w:tr>
      <w:tr w:rsidR="00BB52CD" w:rsidRPr="00945B0E" w:rsidTr="005C060C">
        <w:trPr>
          <w:trHeight w:val="880"/>
        </w:trPr>
        <w:tc>
          <w:tcPr>
            <w:tcW w:w="1790" w:type="dxa"/>
            <w:vMerge/>
            <w:shd w:val="clear" w:color="auto" w:fill="auto"/>
            <w:vAlign w:val="center"/>
          </w:tcPr>
          <w:p w:rsidR="00BB52CD" w:rsidRPr="00945B0E" w:rsidRDefault="00BB52CD" w:rsidP="005C060C">
            <w:pPr>
              <w:rPr>
                <w:rFonts w:ascii="Sylfaen" w:hAnsi="Sylfaen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gridSpan w:val="2"/>
            <w:vMerge/>
            <w:shd w:val="clear" w:color="auto" w:fill="auto"/>
            <w:vAlign w:val="center"/>
          </w:tcPr>
          <w:p w:rsidR="00BB52CD" w:rsidRPr="003B1B9B" w:rsidRDefault="00BB52CD" w:rsidP="005C060C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</w:tc>
        <w:tc>
          <w:tcPr>
            <w:tcW w:w="3542" w:type="dxa"/>
            <w:shd w:val="clear" w:color="auto" w:fill="auto"/>
          </w:tcPr>
          <w:p w:rsidR="00BB52CD" w:rsidRPr="003B1B9B" w:rsidRDefault="00BB52CD" w:rsidP="005C060C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3B1B9B">
              <w:rPr>
                <w:rFonts w:ascii="Sylfaen" w:hAnsi="Sylfaen"/>
                <w:sz w:val="20"/>
                <w:szCs w:val="20"/>
              </w:rPr>
              <w:t>Ամռանը (հետծննդյան) և վաղ ձմռանը (զուգավորման շրջան) բեզոարյան այծի հաշվառում</w:t>
            </w:r>
          </w:p>
        </w:tc>
        <w:tc>
          <w:tcPr>
            <w:tcW w:w="1417" w:type="dxa"/>
            <w:shd w:val="clear" w:color="auto" w:fill="auto"/>
          </w:tcPr>
          <w:p w:rsidR="00BB52CD" w:rsidRPr="00945B0E" w:rsidRDefault="00BB52CD" w:rsidP="005C060C">
            <w:pPr>
              <w:pStyle w:val="2"/>
              <w:ind w:left="0"/>
              <w:rPr>
                <w:rFonts w:ascii="Sylfaen" w:hAnsi="Sylfaen"/>
                <w:color w:val="000000"/>
                <w:lang w:val="hy-AM"/>
              </w:rPr>
            </w:pPr>
            <w:r w:rsidRPr="003B1B9B">
              <w:rPr>
                <w:rFonts w:ascii="Sylfaen" w:hAnsi="Sylfaen"/>
              </w:rPr>
              <w:t xml:space="preserve">2018թ. և </w:t>
            </w:r>
            <w:proofErr w:type="spellStart"/>
            <w:r w:rsidRPr="003B1B9B">
              <w:rPr>
                <w:rFonts w:ascii="Sylfaen" w:hAnsi="Sylfaen"/>
              </w:rPr>
              <w:t>հետո</w:t>
            </w:r>
            <w:proofErr w:type="spellEnd"/>
            <w:r w:rsidRPr="003B1B9B">
              <w:rPr>
                <w:rFonts w:ascii="Sylfaen" w:hAnsi="Sylfaen"/>
              </w:rPr>
              <w:t xml:space="preserve"> </w:t>
            </w:r>
          </w:p>
        </w:tc>
        <w:tc>
          <w:tcPr>
            <w:tcW w:w="1558" w:type="dxa"/>
            <w:shd w:val="clear" w:color="auto" w:fill="auto"/>
          </w:tcPr>
          <w:p w:rsidR="00BB52CD" w:rsidRPr="00945B0E" w:rsidRDefault="00BB52CD" w:rsidP="005C060C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3B1B9B">
              <w:rPr>
                <w:rFonts w:ascii="Sylfaen" w:hAnsi="Sylfaen"/>
                <w:sz w:val="20"/>
                <w:szCs w:val="20"/>
              </w:rPr>
              <w:t>Գնիշիկ հիմնադրամ</w:t>
            </w:r>
          </w:p>
        </w:tc>
        <w:tc>
          <w:tcPr>
            <w:tcW w:w="2686" w:type="dxa"/>
            <w:gridSpan w:val="2"/>
            <w:shd w:val="clear" w:color="auto" w:fill="auto"/>
          </w:tcPr>
          <w:p w:rsidR="00BB52CD" w:rsidRPr="003B1B9B" w:rsidRDefault="00BB52CD" w:rsidP="005C060C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3B1B9B">
              <w:rPr>
                <w:rFonts w:ascii="Sylfaen" w:hAnsi="Sylfaen"/>
                <w:sz w:val="20"/>
                <w:szCs w:val="20"/>
              </w:rPr>
              <w:t>Տարեկան հաշվետվություններ</w:t>
            </w:r>
          </w:p>
        </w:tc>
        <w:tc>
          <w:tcPr>
            <w:tcW w:w="2986" w:type="dxa"/>
            <w:gridSpan w:val="2"/>
            <w:shd w:val="clear" w:color="auto" w:fill="auto"/>
          </w:tcPr>
          <w:p w:rsidR="00BB52CD" w:rsidRPr="00945B0E" w:rsidRDefault="00BB52CD" w:rsidP="005C060C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3B1B9B">
              <w:rPr>
                <w:rFonts w:ascii="Sylfaen" w:hAnsi="Sylfaen"/>
                <w:sz w:val="20"/>
                <w:szCs w:val="20"/>
              </w:rPr>
              <w:t>Ազդեցություն ունենալ բեզոարյան այծի թվաքանակի վրա</w:t>
            </w:r>
          </w:p>
        </w:tc>
      </w:tr>
      <w:tr w:rsidR="00BB52CD" w:rsidRPr="00945B0E" w:rsidTr="005C060C">
        <w:trPr>
          <w:trHeight w:val="880"/>
        </w:trPr>
        <w:tc>
          <w:tcPr>
            <w:tcW w:w="1790" w:type="dxa"/>
            <w:vMerge/>
            <w:shd w:val="clear" w:color="auto" w:fill="auto"/>
            <w:vAlign w:val="center"/>
          </w:tcPr>
          <w:p w:rsidR="00BB52CD" w:rsidRPr="00945B0E" w:rsidRDefault="00BB52CD" w:rsidP="005C060C">
            <w:pPr>
              <w:rPr>
                <w:rFonts w:ascii="Sylfaen" w:hAnsi="Sylfaen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gridSpan w:val="2"/>
            <w:vMerge/>
            <w:shd w:val="clear" w:color="auto" w:fill="auto"/>
            <w:vAlign w:val="center"/>
          </w:tcPr>
          <w:p w:rsidR="00BB52CD" w:rsidRPr="003B1B9B" w:rsidRDefault="00BB52CD" w:rsidP="005C060C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</w:tc>
        <w:tc>
          <w:tcPr>
            <w:tcW w:w="3542" w:type="dxa"/>
            <w:shd w:val="clear" w:color="auto" w:fill="auto"/>
          </w:tcPr>
          <w:p w:rsidR="00BB52CD" w:rsidRPr="003B1B9B" w:rsidRDefault="00BB52CD" w:rsidP="005C060C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3B1B9B">
              <w:rPr>
                <w:rFonts w:ascii="Sylfaen" w:hAnsi="Sylfaen"/>
                <w:sz w:val="20"/>
                <w:szCs w:val="20"/>
              </w:rPr>
              <w:t xml:space="preserve">Մուֆլոնին, գորշ արջին և ընձառյուծին դիտելու մեթոդների և դիտակետերի ստեղծում </w:t>
            </w:r>
          </w:p>
        </w:tc>
        <w:tc>
          <w:tcPr>
            <w:tcW w:w="1417" w:type="dxa"/>
            <w:shd w:val="clear" w:color="auto" w:fill="auto"/>
          </w:tcPr>
          <w:p w:rsidR="00BB52CD" w:rsidRPr="00C62533" w:rsidRDefault="00BB52CD" w:rsidP="005C060C">
            <w:pPr>
              <w:pStyle w:val="2"/>
              <w:ind w:left="0"/>
              <w:rPr>
                <w:rFonts w:ascii="Sylfaen" w:hAnsi="Sylfaen"/>
                <w:color w:val="000000"/>
                <w:lang w:val="hy-AM"/>
              </w:rPr>
            </w:pPr>
            <w:r w:rsidRPr="003B1B9B">
              <w:rPr>
                <w:rFonts w:ascii="Sylfaen" w:hAnsi="Sylfaen"/>
              </w:rPr>
              <w:t>201</w:t>
            </w:r>
            <w:r>
              <w:rPr>
                <w:rFonts w:ascii="Sylfaen" w:hAnsi="Sylfaen"/>
                <w:lang w:val="hy-AM"/>
              </w:rPr>
              <w:t>8</w:t>
            </w:r>
            <w:r w:rsidRPr="003B1B9B">
              <w:rPr>
                <w:rFonts w:ascii="Sylfaen" w:hAnsi="Sylfaen"/>
              </w:rPr>
              <w:t xml:space="preserve">թ. </w:t>
            </w:r>
            <w:r>
              <w:rPr>
                <w:rFonts w:ascii="Sylfaen" w:hAnsi="Sylfaen"/>
                <w:lang w:val="hy-AM"/>
              </w:rPr>
              <w:t xml:space="preserve">սկսած </w:t>
            </w:r>
          </w:p>
        </w:tc>
        <w:tc>
          <w:tcPr>
            <w:tcW w:w="1558" w:type="dxa"/>
            <w:shd w:val="clear" w:color="auto" w:fill="auto"/>
          </w:tcPr>
          <w:p w:rsidR="00BB52CD" w:rsidRPr="00945B0E" w:rsidRDefault="00BB52CD" w:rsidP="005C060C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3B1B9B">
              <w:rPr>
                <w:rFonts w:ascii="Sylfaen" w:hAnsi="Sylfaen"/>
                <w:sz w:val="20"/>
                <w:szCs w:val="20"/>
              </w:rPr>
              <w:t>Գնիշիկ հիմնադրամ</w:t>
            </w:r>
          </w:p>
        </w:tc>
        <w:tc>
          <w:tcPr>
            <w:tcW w:w="2686" w:type="dxa"/>
            <w:gridSpan w:val="2"/>
            <w:shd w:val="clear" w:color="auto" w:fill="auto"/>
          </w:tcPr>
          <w:p w:rsidR="00BB52CD" w:rsidRPr="003B1B9B" w:rsidRDefault="00BB52CD" w:rsidP="005C060C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3B1B9B">
              <w:rPr>
                <w:rFonts w:ascii="Sylfaen" w:hAnsi="Sylfaen"/>
                <w:sz w:val="20"/>
                <w:szCs w:val="20"/>
              </w:rPr>
              <w:t>Հաշվետվություն մեթոդների, դիտակետերի և սարքավորումների վերաբերյալ</w:t>
            </w:r>
          </w:p>
        </w:tc>
        <w:tc>
          <w:tcPr>
            <w:tcW w:w="2986" w:type="dxa"/>
            <w:gridSpan w:val="2"/>
            <w:shd w:val="clear" w:color="auto" w:fill="auto"/>
          </w:tcPr>
          <w:p w:rsidR="00BB52CD" w:rsidRPr="00945B0E" w:rsidRDefault="00BB52CD" w:rsidP="005C060C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3B1B9B">
              <w:rPr>
                <w:rFonts w:ascii="Sylfaen" w:hAnsi="Sylfaen"/>
                <w:sz w:val="20"/>
                <w:szCs w:val="20"/>
              </w:rPr>
              <w:t xml:space="preserve">Կենդանիների թվաքանակի մոնիթորինգի հնարավորություն </w:t>
            </w:r>
          </w:p>
        </w:tc>
      </w:tr>
      <w:tr w:rsidR="00BB52CD" w:rsidRPr="00945B0E" w:rsidTr="005C060C">
        <w:trPr>
          <w:trHeight w:val="823"/>
        </w:trPr>
        <w:tc>
          <w:tcPr>
            <w:tcW w:w="1790" w:type="dxa"/>
            <w:vMerge/>
            <w:shd w:val="clear" w:color="auto" w:fill="auto"/>
            <w:vAlign w:val="center"/>
          </w:tcPr>
          <w:p w:rsidR="00BB52CD" w:rsidRPr="00945B0E" w:rsidRDefault="00BB52CD" w:rsidP="005C060C">
            <w:pPr>
              <w:rPr>
                <w:rFonts w:ascii="Sylfaen" w:hAnsi="Sylfaen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gridSpan w:val="2"/>
            <w:vMerge/>
            <w:tcBorders>
              <w:bottom w:val="nil"/>
            </w:tcBorders>
            <w:shd w:val="clear" w:color="auto" w:fill="auto"/>
            <w:vAlign w:val="center"/>
          </w:tcPr>
          <w:p w:rsidR="00BB52CD" w:rsidRPr="00945B0E" w:rsidRDefault="00BB52CD" w:rsidP="005C060C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</w:tc>
        <w:tc>
          <w:tcPr>
            <w:tcW w:w="3542" w:type="dxa"/>
            <w:tcBorders>
              <w:bottom w:val="nil"/>
            </w:tcBorders>
            <w:shd w:val="clear" w:color="auto" w:fill="auto"/>
          </w:tcPr>
          <w:p w:rsidR="00BB52CD" w:rsidRPr="00945B0E" w:rsidRDefault="00BB52CD" w:rsidP="005C060C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3B1B9B">
              <w:rPr>
                <w:rFonts w:ascii="Sylfaen" w:hAnsi="Sylfaen"/>
                <w:sz w:val="20"/>
                <w:szCs w:val="20"/>
              </w:rPr>
              <w:t>Մուֆլոնի, գորշ արջի և ընձառյուծի դիտարկում և հաշվետվության ներկայացում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BB52CD" w:rsidRPr="00945B0E" w:rsidRDefault="00BB52CD" w:rsidP="005C060C">
            <w:pPr>
              <w:pStyle w:val="2"/>
              <w:ind w:left="0"/>
              <w:rPr>
                <w:rFonts w:ascii="Sylfaen" w:hAnsi="Sylfaen"/>
                <w:color w:val="000000"/>
                <w:lang w:val="hy-AM"/>
              </w:rPr>
            </w:pPr>
            <w:r w:rsidRPr="003B1B9B">
              <w:rPr>
                <w:rFonts w:ascii="Sylfaen" w:hAnsi="Sylfaen"/>
              </w:rPr>
              <w:t xml:space="preserve">2018թ.  և </w:t>
            </w:r>
            <w:proofErr w:type="spellStart"/>
            <w:r w:rsidRPr="003B1B9B">
              <w:rPr>
                <w:rFonts w:ascii="Sylfaen" w:hAnsi="Sylfaen"/>
              </w:rPr>
              <w:t>հետո</w:t>
            </w:r>
            <w:proofErr w:type="spellEnd"/>
          </w:p>
        </w:tc>
        <w:tc>
          <w:tcPr>
            <w:tcW w:w="1558" w:type="dxa"/>
            <w:tcBorders>
              <w:bottom w:val="nil"/>
            </w:tcBorders>
            <w:shd w:val="clear" w:color="auto" w:fill="auto"/>
          </w:tcPr>
          <w:p w:rsidR="00BB52CD" w:rsidRPr="00945B0E" w:rsidRDefault="00BB52CD" w:rsidP="005C060C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3B1B9B">
              <w:rPr>
                <w:rFonts w:ascii="Sylfaen" w:hAnsi="Sylfaen"/>
                <w:sz w:val="20"/>
                <w:szCs w:val="20"/>
              </w:rPr>
              <w:t>Գնիշիկ հիմնադրամ</w:t>
            </w:r>
          </w:p>
        </w:tc>
        <w:tc>
          <w:tcPr>
            <w:tcW w:w="2686" w:type="dxa"/>
            <w:gridSpan w:val="2"/>
            <w:tcBorders>
              <w:bottom w:val="nil"/>
            </w:tcBorders>
            <w:shd w:val="clear" w:color="auto" w:fill="auto"/>
          </w:tcPr>
          <w:p w:rsidR="00BB52CD" w:rsidRPr="00945B0E" w:rsidRDefault="00BB52CD" w:rsidP="005C060C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3B1B9B">
              <w:rPr>
                <w:rFonts w:ascii="Sylfaen" w:hAnsi="Sylfaen"/>
                <w:sz w:val="20"/>
                <w:szCs w:val="20"/>
              </w:rPr>
              <w:t>Տարեկան հաշվետվություններ</w:t>
            </w:r>
          </w:p>
        </w:tc>
        <w:tc>
          <w:tcPr>
            <w:tcW w:w="2986" w:type="dxa"/>
            <w:gridSpan w:val="2"/>
            <w:tcBorders>
              <w:bottom w:val="nil"/>
            </w:tcBorders>
            <w:shd w:val="clear" w:color="auto" w:fill="auto"/>
          </w:tcPr>
          <w:p w:rsidR="00BB52CD" w:rsidRPr="00945B0E" w:rsidRDefault="00BB52CD" w:rsidP="005C060C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3B1B9B">
              <w:rPr>
                <w:rFonts w:ascii="Sylfaen" w:hAnsi="Sylfaen"/>
                <w:sz w:val="20"/>
                <w:szCs w:val="20"/>
              </w:rPr>
              <w:t xml:space="preserve">Ազդեցություն ունենալ թիրախային տեսակների թվաքանակի վրա </w:t>
            </w:r>
          </w:p>
        </w:tc>
      </w:tr>
      <w:tr w:rsidR="00BB52CD" w:rsidRPr="00945B0E" w:rsidTr="005C060C">
        <w:trPr>
          <w:trHeight w:val="60"/>
        </w:trPr>
        <w:tc>
          <w:tcPr>
            <w:tcW w:w="1790" w:type="dxa"/>
            <w:vMerge/>
            <w:shd w:val="clear" w:color="auto" w:fill="auto"/>
            <w:vAlign w:val="center"/>
          </w:tcPr>
          <w:p w:rsidR="00BB52CD" w:rsidRPr="00945B0E" w:rsidRDefault="00BB52CD" w:rsidP="005C060C">
            <w:pPr>
              <w:rPr>
                <w:rFonts w:ascii="Sylfaen" w:hAnsi="Sylfaen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BB52CD" w:rsidRPr="003B1B9B" w:rsidRDefault="00BB52CD" w:rsidP="005C060C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</w:tc>
        <w:tc>
          <w:tcPr>
            <w:tcW w:w="3542" w:type="dxa"/>
            <w:tcBorders>
              <w:top w:val="nil"/>
            </w:tcBorders>
            <w:shd w:val="clear" w:color="auto" w:fill="auto"/>
            <w:vAlign w:val="center"/>
          </w:tcPr>
          <w:p w:rsidR="00BB52CD" w:rsidRPr="003B1B9B" w:rsidRDefault="00BB52CD" w:rsidP="005C060C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:rsidR="00BB52CD" w:rsidRPr="003B1B9B" w:rsidRDefault="00BB52CD" w:rsidP="005C060C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</w:tc>
        <w:tc>
          <w:tcPr>
            <w:tcW w:w="1558" w:type="dxa"/>
            <w:tcBorders>
              <w:top w:val="nil"/>
            </w:tcBorders>
            <w:shd w:val="clear" w:color="auto" w:fill="auto"/>
            <w:vAlign w:val="center"/>
          </w:tcPr>
          <w:p w:rsidR="00BB52CD" w:rsidRPr="003B1B9B" w:rsidRDefault="00BB52CD" w:rsidP="005C060C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</w:tc>
        <w:tc>
          <w:tcPr>
            <w:tcW w:w="2692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BB52CD" w:rsidRPr="003B1B9B" w:rsidRDefault="00BB52CD" w:rsidP="005C060C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</w:tc>
        <w:tc>
          <w:tcPr>
            <w:tcW w:w="2980" w:type="dxa"/>
            <w:tcBorders>
              <w:top w:val="nil"/>
            </w:tcBorders>
            <w:shd w:val="clear" w:color="auto" w:fill="auto"/>
            <w:vAlign w:val="center"/>
          </w:tcPr>
          <w:p w:rsidR="00BB52CD" w:rsidRPr="003B1B9B" w:rsidRDefault="00BB52CD" w:rsidP="005C060C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</w:tc>
      </w:tr>
    </w:tbl>
    <w:p w:rsidR="00BB52CD" w:rsidRPr="00020917" w:rsidRDefault="00BB52CD" w:rsidP="00BB52CD">
      <w:pPr>
        <w:widowControl/>
        <w:autoSpaceDE/>
        <w:autoSpaceDN/>
        <w:adjustRightInd/>
        <w:rPr>
          <w:rFonts w:ascii="Sylfaen" w:hAnsi="Sylfaen"/>
          <w:sz w:val="22"/>
          <w:szCs w:val="22"/>
        </w:rPr>
      </w:pPr>
      <w:r w:rsidRPr="00020917">
        <w:rPr>
          <w:rFonts w:ascii="Sylfaen" w:hAnsi="Sylfaen"/>
          <w:sz w:val="22"/>
          <w:szCs w:val="22"/>
        </w:rPr>
        <w:t xml:space="preserve"> </w:t>
      </w:r>
      <w:r w:rsidRPr="00020917">
        <w:rPr>
          <w:rFonts w:ascii="Sylfaen" w:hAnsi="Sylfaen"/>
          <w:sz w:val="22"/>
          <w:szCs w:val="22"/>
        </w:rPr>
        <w:br w:type="page"/>
      </w:r>
    </w:p>
    <w:p w:rsidR="00BB52CD" w:rsidRPr="00020917" w:rsidRDefault="00BB52CD" w:rsidP="00BB52CD">
      <w:pPr>
        <w:pageBreakBefore/>
        <w:kinsoku w:val="0"/>
        <w:overflowPunct w:val="0"/>
        <w:spacing w:line="276" w:lineRule="auto"/>
        <w:jc w:val="right"/>
        <w:rPr>
          <w:rFonts w:ascii="Sylfaen" w:hAnsi="Sylfaen" w:cs="Arial"/>
          <w:b/>
          <w:bCs/>
          <w:sz w:val="22"/>
          <w:szCs w:val="22"/>
          <w:u w:val="thick"/>
        </w:rPr>
      </w:pPr>
      <w:proofErr w:type="spellStart"/>
      <w:proofErr w:type="gramStart"/>
      <w:r w:rsidRPr="00020917">
        <w:rPr>
          <w:rFonts w:ascii="Sylfaen" w:hAnsi="Sylfaen" w:cs="Arial"/>
          <w:b/>
          <w:bCs/>
          <w:spacing w:val="-2"/>
          <w:sz w:val="22"/>
          <w:szCs w:val="22"/>
          <w:u w:val="thick"/>
          <w:lang w:val="en-GB"/>
        </w:rPr>
        <w:lastRenderedPageBreak/>
        <w:t>Հավելված</w:t>
      </w:r>
      <w:proofErr w:type="spellEnd"/>
      <w:r w:rsidRPr="00020917">
        <w:rPr>
          <w:rFonts w:ascii="Sylfaen" w:hAnsi="Sylfaen" w:cs="Arial"/>
          <w:b/>
          <w:bCs/>
          <w:spacing w:val="-2"/>
          <w:sz w:val="22"/>
          <w:szCs w:val="22"/>
          <w:u w:val="thick"/>
        </w:rPr>
        <w:t xml:space="preserve"> </w:t>
      </w:r>
      <w:r w:rsidRPr="00020917">
        <w:rPr>
          <w:rFonts w:ascii="Sylfaen" w:hAnsi="Sylfaen" w:cs="Arial"/>
          <w:b/>
          <w:bCs/>
          <w:sz w:val="22"/>
          <w:szCs w:val="22"/>
          <w:u w:val="thick"/>
        </w:rPr>
        <w:t xml:space="preserve"> 5</w:t>
      </w:r>
      <w:proofErr w:type="gramEnd"/>
    </w:p>
    <w:p w:rsidR="00BB52CD" w:rsidRPr="003B1B9B" w:rsidRDefault="00BB52CD" w:rsidP="00BB52CD">
      <w:pPr>
        <w:pStyle w:val="Heading1"/>
        <w:ind w:left="0"/>
        <w:jc w:val="center"/>
        <w:rPr>
          <w:rFonts w:ascii="Sylfaen" w:hAnsi="Sylfaen"/>
          <w:sz w:val="22"/>
          <w:szCs w:val="22"/>
        </w:rPr>
      </w:pPr>
      <w:bookmarkStart w:id="2" w:name="_Toc479848441"/>
      <w:proofErr w:type="spellStart"/>
      <w:proofErr w:type="gramStart"/>
      <w:r w:rsidRPr="00020917">
        <w:rPr>
          <w:rFonts w:ascii="Sylfaen" w:hAnsi="Sylfaen"/>
          <w:sz w:val="22"/>
          <w:szCs w:val="22"/>
          <w:lang w:val="en-US"/>
        </w:rPr>
        <w:t>Արենի</w:t>
      </w:r>
      <w:proofErr w:type="spellEnd"/>
      <w:r w:rsidRPr="00020917">
        <w:rPr>
          <w:rFonts w:ascii="Sylfaen" w:hAnsi="Sylfaen"/>
          <w:sz w:val="22"/>
          <w:szCs w:val="22"/>
        </w:rPr>
        <w:t xml:space="preserve"> </w:t>
      </w:r>
      <w:r w:rsidRPr="00020917">
        <w:rPr>
          <w:rFonts w:ascii="Sylfaen" w:hAnsi="Sylfaen"/>
          <w:sz w:val="22"/>
          <w:szCs w:val="22"/>
          <w:lang w:val="hy-AM"/>
        </w:rPr>
        <w:t xml:space="preserve">համայնքի </w:t>
      </w:r>
      <w:proofErr w:type="spellStart"/>
      <w:r>
        <w:rPr>
          <w:rFonts w:ascii="Sylfaen" w:eastAsia="MS Mincho" w:hAnsi="Sylfaen"/>
          <w:sz w:val="22"/>
          <w:szCs w:val="22"/>
          <w:lang w:val="en-US"/>
        </w:rPr>
        <w:t>Արենի</w:t>
      </w:r>
      <w:proofErr w:type="spellEnd"/>
      <w:r w:rsidRPr="003807F9">
        <w:rPr>
          <w:rFonts w:ascii="Sylfaen" w:eastAsia="MS Mincho" w:hAnsi="Sylfaen"/>
          <w:sz w:val="22"/>
          <w:szCs w:val="22"/>
        </w:rPr>
        <w:t xml:space="preserve"> </w:t>
      </w:r>
      <w:proofErr w:type="spellStart"/>
      <w:r>
        <w:rPr>
          <w:rFonts w:ascii="Sylfaen" w:eastAsia="MS Mincho" w:hAnsi="Sylfaen"/>
          <w:sz w:val="22"/>
          <w:szCs w:val="22"/>
          <w:lang w:val="en-US"/>
        </w:rPr>
        <w:t>գյուղի</w:t>
      </w:r>
      <w:proofErr w:type="spellEnd"/>
      <w:r w:rsidRPr="003807F9">
        <w:rPr>
          <w:rFonts w:ascii="Sylfaen" w:eastAsia="MS Mincho" w:hAnsi="Sylfaen"/>
          <w:sz w:val="22"/>
          <w:szCs w:val="22"/>
        </w:rPr>
        <w:t xml:space="preserve"> </w:t>
      </w:r>
      <w:proofErr w:type="spellStart"/>
      <w:r>
        <w:rPr>
          <w:rFonts w:ascii="Sylfaen" w:eastAsia="MS Mincho" w:hAnsi="Sylfaen"/>
          <w:sz w:val="22"/>
          <w:szCs w:val="22"/>
          <w:lang w:val="en-US"/>
        </w:rPr>
        <w:t>տարածքի</w:t>
      </w:r>
      <w:proofErr w:type="spellEnd"/>
      <w:r w:rsidRPr="003807F9">
        <w:rPr>
          <w:rFonts w:ascii="Sylfaen" w:eastAsia="MS Mincho" w:hAnsi="Sylfaen"/>
          <w:sz w:val="22"/>
          <w:szCs w:val="22"/>
        </w:rPr>
        <w:t xml:space="preserve"> </w:t>
      </w:r>
      <w:r w:rsidRPr="00020917">
        <w:rPr>
          <w:rFonts w:ascii="Sylfaen" w:hAnsi="Sylfaen"/>
          <w:sz w:val="22"/>
          <w:szCs w:val="22"/>
          <w:lang w:val="hy-AM"/>
        </w:rPr>
        <w:t>վայրի կենդանիների ապրելավայրի 2017-202</w:t>
      </w:r>
      <w:r w:rsidRPr="00F60A11">
        <w:rPr>
          <w:rFonts w:ascii="Sylfaen" w:hAnsi="Sylfaen"/>
          <w:sz w:val="22"/>
          <w:szCs w:val="22"/>
        </w:rPr>
        <w:t>7</w:t>
      </w:r>
      <w:r w:rsidRPr="00020917">
        <w:rPr>
          <w:rFonts w:ascii="Sylfaen" w:hAnsi="Sylfaen"/>
          <w:sz w:val="22"/>
          <w:szCs w:val="22"/>
          <w:lang w:val="hy-AM"/>
        </w:rPr>
        <w:t>թթ.</w:t>
      </w:r>
      <w:proofErr w:type="gramEnd"/>
      <w:r w:rsidRPr="00020917">
        <w:rPr>
          <w:rFonts w:ascii="Sylfaen" w:hAnsi="Sylfaen"/>
          <w:sz w:val="22"/>
          <w:szCs w:val="22"/>
          <w:lang w:val="hy-AM"/>
        </w:rPr>
        <w:t xml:space="preserve"> </w:t>
      </w:r>
      <w:proofErr w:type="spellStart"/>
      <w:proofErr w:type="gramStart"/>
      <w:r w:rsidRPr="00020917">
        <w:rPr>
          <w:rFonts w:ascii="Sylfaen" w:hAnsi="Sylfaen"/>
          <w:sz w:val="22"/>
          <w:szCs w:val="22"/>
          <w:lang w:val="en-US"/>
        </w:rPr>
        <w:t>պահպանության</w:t>
      </w:r>
      <w:proofErr w:type="spellEnd"/>
      <w:proofErr w:type="gramEnd"/>
      <w:r w:rsidRPr="00020917">
        <w:rPr>
          <w:rFonts w:ascii="Sylfaen" w:hAnsi="Sylfaen"/>
          <w:sz w:val="22"/>
          <w:szCs w:val="22"/>
          <w:lang w:val="hy-AM"/>
        </w:rPr>
        <w:t xml:space="preserve"> </w:t>
      </w:r>
      <w:proofErr w:type="spellStart"/>
      <w:r w:rsidRPr="00020917">
        <w:rPr>
          <w:rFonts w:ascii="Sylfaen" w:hAnsi="Sylfaen"/>
          <w:sz w:val="22"/>
          <w:szCs w:val="22"/>
          <w:lang w:val="en-US"/>
        </w:rPr>
        <w:t>քարտեզ</w:t>
      </w:r>
      <w:proofErr w:type="spellEnd"/>
    </w:p>
    <w:p w:rsidR="00BB52CD" w:rsidRPr="003B1B9B" w:rsidRDefault="00BB52CD" w:rsidP="00BB52CD">
      <w:pPr>
        <w:rPr>
          <w:rFonts w:ascii="Sylfaen" w:hAnsi="Sylfaen"/>
        </w:rPr>
      </w:pPr>
    </w:p>
    <w:p w:rsidR="00BB52CD" w:rsidRPr="003B1B9B" w:rsidRDefault="00BB52CD" w:rsidP="00BB52CD">
      <w:pPr>
        <w:rPr>
          <w:rFonts w:ascii="Sylfaen" w:hAnsi="Sylfaen"/>
        </w:rPr>
      </w:pPr>
    </w:p>
    <w:bookmarkEnd w:id="2"/>
    <w:p w:rsidR="00BB52CD" w:rsidRPr="00BB52CD" w:rsidRDefault="00BB52CD" w:rsidP="00BB52CD">
      <w:pPr>
        <w:pStyle w:val="Heading1"/>
        <w:ind w:left="0"/>
        <w:jc w:val="center"/>
        <w:rPr>
          <w:rFonts w:ascii="Sylfaen" w:hAnsi="Sylfaen"/>
          <w:sz w:val="22"/>
          <w:szCs w:val="22"/>
        </w:rPr>
        <w:sectPr w:rsidR="00BB52CD" w:rsidRPr="00BB52CD" w:rsidSect="003B1B9B">
          <w:pgSz w:w="16840" w:h="11910" w:orient="landscape"/>
          <w:pgMar w:top="709" w:right="560" w:bottom="709" w:left="640" w:header="0" w:footer="365" w:gutter="0"/>
          <w:cols w:space="720"/>
          <w:noEndnote/>
          <w:docGrid w:linePitch="326"/>
        </w:sectPr>
      </w:pPr>
      <w:r>
        <w:rPr>
          <w:rFonts w:ascii="Sylfaen" w:hAnsi="Sylfaen"/>
          <w:noProof/>
          <w:lang w:val="en-US" w:eastAsia="en-US"/>
        </w:rPr>
        <w:drawing>
          <wp:inline distT="0" distB="0" distL="0" distR="0" wp14:anchorId="0CC64F65" wp14:editId="2EE09981">
            <wp:extent cx="8849368" cy="5722667"/>
            <wp:effectExtent l="0" t="0" r="889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eniLandUsePlaningAMmerged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45506" cy="5720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242B" w:rsidRDefault="00EF242B" w:rsidP="00BB52CD"/>
    <w:sectPr w:rsidR="00EF242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223" w:rsidRDefault="00BE1223">
      <w:r>
        <w:separator/>
      </w:r>
    </w:p>
  </w:endnote>
  <w:endnote w:type="continuationSeparator" w:id="0">
    <w:p w:rsidR="00BE1223" w:rsidRDefault="00BE1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AF0" w:rsidRDefault="00624097" w:rsidP="00AD40C3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7DA6">
      <w:rPr>
        <w:rStyle w:val="PageNumber"/>
        <w:noProof/>
      </w:rPr>
      <w:t>1</w:t>
    </w:r>
    <w:r>
      <w:rPr>
        <w:rStyle w:val="PageNumber"/>
      </w:rPr>
      <w:fldChar w:fldCharType="end"/>
    </w:r>
  </w:p>
  <w:p w:rsidR="00217AF0" w:rsidRDefault="00624097" w:rsidP="00EB6FD0">
    <w:pPr>
      <w:kinsoku w:val="0"/>
      <w:overflowPunct w:val="0"/>
      <w:spacing w:line="14" w:lineRule="auto"/>
      <w:ind w:firstLine="360"/>
      <w:rPr>
        <w:sz w:val="20"/>
        <w:szCs w:val="20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016702A4" wp14:editId="67DCF237">
              <wp:simplePos x="0" y="0"/>
              <wp:positionH relativeFrom="page">
                <wp:posOffset>889000</wp:posOffset>
              </wp:positionH>
              <wp:positionV relativeFrom="page">
                <wp:posOffset>10320655</wp:posOffset>
              </wp:positionV>
              <wp:extent cx="206375" cy="165735"/>
              <wp:effectExtent l="0" t="0" r="3175" b="571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37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7AF0" w:rsidRDefault="00BE1223">
                          <w:pPr>
                            <w:pStyle w:val="BodyText"/>
                            <w:kinsoku w:val="0"/>
                            <w:overflowPunct w:val="0"/>
                            <w:spacing w:line="246" w:lineRule="exact"/>
                            <w:ind w:left="4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70pt;margin-top:812.65pt;width:16.25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" o:allowincell="f" filled="f" stroked="f">
              <v:textbox inset="0,0,0,0">
                <w:txbxContent>
                  <w:p w:rsidR="00217AF0" w:rsidRDefault="00624097">
                    <w:pPr>
                      <w:pStyle w:val="BodyText"/>
                      <w:kinsoku w:val="0"/>
                      <w:overflowPunct w:val="0"/>
                      <w:spacing w:line="246" w:lineRule="exact"/>
                      <w:ind w:left="4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223" w:rsidRDefault="00BE1223">
      <w:r>
        <w:separator/>
      </w:r>
    </w:p>
  </w:footnote>
  <w:footnote w:type="continuationSeparator" w:id="0">
    <w:p w:rsidR="00BE1223" w:rsidRDefault="00BE12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3648C"/>
    <w:multiLevelType w:val="hybridMultilevel"/>
    <w:tmpl w:val="605C3198"/>
    <w:lvl w:ilvl="0" w:tplc="E450895E">
      <w:start w:val="1"/>
      <w:numFmt w:val="decimal"/>
      <w:lvlText w:val="%1."/>
      <w:lvlJc w:val="left"/>
      <w:pPr>
        <w:ind w:left="720" w:hanging="360"/>
      </w:pPr>
      <w:rPr>
        <w:rFonts w:cs="Sylfae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B744BB"/>
    <w:multiLevelType w:val="hybridMultilevel"/>
    <w:tmpl w:val="28C47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C630B9"/>
    <w:multiLevelType w:val="hybridMultilevel"/>
    <w:tmpl w:val="3D263E18"/>
    <w:lvl w:ilvl="0" w:tplc="0409000F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2A49EF"/>
    <w:multiLevelType w:val="hybridMultilevel"/>
    <w:tmpl w:val="55921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2CD"/>
    <w:rsid w:val="001B46ED"/>
    <w:rsid w:val="00591C7A"/>
    <w:rsid w:val="00624097"/>
    <w:rsid w:val="008925EF"/>
    <w:rsid w:val="00991477"/>
    <w:rsid w:val="00A30F44"/>
    <w:rsid w:val="00A37DA6"/>
    <w:rsid w:val="00BB52CD"/>
    <w:rsid w:val="00BE1223"/>
    <w:rsid w:val="00E02EB4"/>
    <w:rsid w:val="00EF2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B52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Heading1">
    <w:name w:val="heading 1"/>
    <w:basedOn w:val="Normal"/>
    <w:next w:val="Normal"/>
    <w:link w:val="Heading1Char"/>
    <w:uiPriority w:val="1"/>
    <w:qFormat/>
    <w:rsid w:val="00BB52CD"/>
    <w:pPr>
      <w:spacing w:before="58"/>
      <w:ind w:left="117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B52CD"/>
    <w:rPr>
      <w:rFonts w:ascii="Arial" w:eastAsia="Times New Roman" w:hAnsi="Arial" w:cs="Arial"/>
      <w:b/>
      <w:bCs/>
      <w:sz w:val="32"/>
      <w:szCs w:val="32"/>
      <w:lang w:val="de-DE" w:eastAsia="de-DE"/>
    </w:rPr>
  </w:style>
  <w:style w:type="paragraph" w:styleId="BodyText">
    <w:name w:val="Body Text"/>
    <w:basedOn w:val="Normal"/>
    <w:link w:val="BodyTextChar"/>
    <w:uiPriority w:val="1"/>
    <w:qFormat/>
    <w:rsid w:val="00BB52CD"/>
    <w:pPr>
      <w:ind w:left="5187"/>
    </w:pPr>
    <w:rPr>
      <w:rFonts w:ascii="Arial" w:hAnsi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BB52CD"/>
    <w:rPr>
      <w:rFonts w:ascii="Arial" w:eastAsia="Times New Roman" w:hAnsi="Arial" w:cs="Arial"/>
      <w:lang w:val="de-DE" w:eastAsia="de-DE"/>
    </w:rPr>
  </w:style>
  <w:style w:type="paragraph" w:styleId="Footer">
    <w:name w:val="footer"/>
    <w:basedOn w:val="Normal"/>
    <w:link w:val="FooterChar"/>
    <w:uiPriority w:val="99"/>
    <w:unhideWhenUsed/>
    <w:rsid w:val="00BB52C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52CD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styleId="PageNumber">
    <w:name w:val="page number"/>
    <w:rsid w:val="00BB52CD"/>
  </w:style>
  <w:style w:type="paragraph" w:styleId="ListParagraph">
    <w:name w:val="List Paragraph"/>
    <w:basedOn w:val="Normal"/>
    <w:uiPriority w:val="34"/>
    <w:qFormat/>
    <w:rsid w:val="00BB52CD"/>
    <w:pPr>
      <w:ind w:left="720"/>
    </w:pPr>
  </w:style>
  <w:style w:type="paragraph" w:customStyle="1" w:styleId="2">
    <w:name w:val="Абзац списка2"/>
    <w:basedOn w:val="Normal"/>
    <w:uiPriority w:val="34"/>
    <w:qFormat/>
    <w:rsid w:val="00BB52CD"/>
    <w:pPr>
      <w:widowControl/>
      <w:autoSpaceDE/>
      <w:autoSpaceDN/>
      <w:adjustRightInd/>
      <w:ind w:left="720"/>
      <w:contextualSpacing/>
    </w:pPr>
    <w:rPr>
      <w:sz w:val="20"/>
      <w:szCs w:val="20"/>
      <w:lang w:val="en-GB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52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2CD"/>
    <w:rPr>
      <w:rFonts w:ascii="Tahoma" w:eastAsia="Times New Roman" w:hAnsi="Tahoma" w:cs="Tahoma"/>
      <w:sz w:val="16"/>
      <w:szCs w:val="16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B52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Heading1">
    <w:name w:val="heading 1"/>
    <w:basedOn w:val="Normal"/>
    <w:next w:val="Normal"/>
    <w:link w:val="Heading1Char"/>
    <w:uiPriority w:val="1"/>
    <w:qFormat/>
    <w:rsid w:val="00BB52CD"/>
    <w:pPr>
      <w:spacing w:before="58"/>
      <w:ind w:left="117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B52CD"/>
    <w:rPr>
      <w:rFonts w:ascii="Arial" w:eastAsia="Times New Roman" w:hAnsi="Arial" w:cs="Arial"/>
      <w:b/>
      <w:bCs/>
      <w:sz w:val="32"/>
      <w:szCs w:val="32"/>
      <w:lang w:val="de-DE" w:eastAsia="de-DE"/>
    </w:rPr>
  </w:style>
  <w:style w:type="paragraph" w:styleId="BodyText">
    <w:name w:val="Body Text"/>
    <w:basedOn w:val="Normal"/>
    <w:link w:val="BodyTextChar"/>
    <w:uiPriority w:val="1"/>
    <w:qFormat/>
    <w:rsid w:val="00BB52CD"/>
    <w:pPr>
      <w:ind w:left="5187"/>
    </w:pPr>
    <w:rPr>
      <w:rFonts w:ascii="Arial" w:hAnsi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BB52CD"/>
    <w:rPr>
      <w:rFonts w:ascii="Arial" w:eastAsia="Times New Roman" w:hAnsi="Arial" w:cs="Arial"/>
      <w:lang w:val="de-DE" w:eastAsia="de-DE"/>
    </w:rPr>
  </w:style>
  <w:style w:type="paragraph" w:styleId="Footer">
    <w:name w:val="footer"/>
    <w:basedOn w:val="Normal"/>
    <w:link w:val="FooterChar"/>
    <w:uiPriority w:val="99"/>
    <w:unhideWhenUsed/>
    <w:rsid w:val="00BB52C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52CD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styleId="PageNumber">
    <w:name w:val="page number"/>
    <w:rsid w:val="00BB52CD"/>
  </w:style>
  <w:style w:type="paragraph" w:styleId="ListParagraph">
    <w:name w:val="List Paragraph"/>
    <w:basedOn w:val="Normal"/>
    <w:uiPriority w:val="34"/>
    <w:qFormat/>
    <w:rsid w:val="00BB52CD"/>
    <w:pPr>
      <w:ind w:left="720"/>
    </w:pPr>
  </w:style>
  <w:style w:type="paragraph" w:customStyle="1" w:styleId="2">
    <w:name w:val="Абзац списка2"/>
    <w:basedOn w:val="Normal"/>
    <w:uiPriority w:val="34"/>
    <w:qFormat/>
    <w:rsid w:val="00BB52CD"/>
    <w:pPr>
      <w:widowControl/>
      <w:autoSpaceDE/>
      <w:autoSpaceDN/>
      <w:adjustRightInd/>
      <w:ind w:left="720"/>
      <w:contextualSpacing/>
    </w:pPr>
    <w:rPr>
      <w:sz w:val="20"/>
      <w:szCs w:val="20"/>
      <w:lang w:val="en-GB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52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2CD"/>
    <w:rPr>
      <w:rFonts w:ascii="Tahoma" w:eastAsia="Times New Roman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1347</Words>
  <Characters>7682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GN</dc:creator>
  <cp:lastModifiedBy>GN</cp:lastModifiedBy>
  <cp:revision>5</cp:revision>
  <dcterms:created xsi:type="dcterms:W3CDTF">2019-11-22T14:47:00Z</dcterms:created>
  <dcterms:modified xsi:type="dcterms:W3CDTF">2019-11-22T15:19:00Z</dcterms:modified>
</cp:coreProperties>
</file>