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48B" w:rsidRPr="00636974" w:rsidRDefault="00EC748B" w:rsidP="00CC0AB7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63697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Natural hybrid posterities - problem for the existence of the </w:t>
      </w:r>
      <w:proofErr w:type="spellStart"/>
      <w:r w:rsidRPr="00636974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Acipenseridae</w:t>
      </w:r>
      <w:proofErr w:type="spellEnd"/>
      <w:r w:rsidRPr="0063697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family</w:t>
      </w:r>
      <w:r w:rsidRPr="00636974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 xml:space="preserve"> </w:t>
      </w:r>
      <w:r w:rsidRPr="00636974">
        <w:rPr>
          <w:rFonts w:ascii="Times New Roman" w:hAnsi="Times New Roman" w:cs="Times New Roman"/>
          <w:b/>
          <w:bCs/>
          <w:sz w:val="24"/>
          <w:szCs w:val="24"/>
          <w:lang w:val="en-GB"/>
        </w:rPr>
        <w:t>species</w:t>
      </w:r>
      <w:r w:rsidRPr="00636974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 xml:space="preserve"> </w:t>
      </w:r>
      <w:r w:rsidRPr="00636974">
        <w:rPr>
          <w:rFonts w:ascii="Times New Roman" w:hAnsi="Times New Roman" w:cs="Times New Roman"/>
          <w:b/>
          <w:bCs/>
          <w:sz w:val="24"/>
          <w:szCs w:val="24"/>
          <w:lang w:val="en-GB"/>
        </w:rPr>
        <w:t>in nature.</w:t>
      </w:r>
      <w:proofErr w:type="gramEnd"/>
      <w:r w:rsidRPr="00636974">
        <w:rPr>
          <w:rFonts w:ascii="Times New Roman" w:hAnsi="Times New Roman" w:cs="Times New Roman"/>
          <w:b/>
          <w:bCs/>
          <w:sz w:val="24"/>
          <w:szCs w:val="24"/>
          <w:lang w:val="en-GB"/>
        </w:rPr>
        <w:br/>
      </w:r>
      <w:r w:rsidRPr="00636974">
        <w:rPr>
          <w:rFonts w:ascii="TimesNewRomanPS-BoldMT" w:hAnsi="TimesNewRomanPS-BoldMT" w:cs="TimesNewRomanPS-BoldMT"/>
          <w:b/>
          <w:bCs/>
          <w:lang w:val="en-GB"/>
        </w:rPr>
        <w:t>WSCS General Assembly 2012 &amp; Mini Scientific Symposium, March 12,Tulceaq Romania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br/>
        <w:t xml:space="preserve">Angel </w:t>
      </w:r>
      <w:proofErr w:type="spellStart"/>
      <w:r w:rsidRPr="00636974">
        <w:rPr>
          <w:rFonts w:ascii="Times New Roman" w:hAnsi="Times New Roman" w:cs="Times New Roman"/>
          <w:sz w:val="24"/>
          <w:szCs w:val="24"/>
          <w:lang w:val="en-GB"/>
        </w:rPr>
        <w:t>Tsekov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636974">
        <w:rPr>
          <w:rFonts w:ascii="Times New Roman" w:hAnsi="Times New Roman" w:cs="Times New Roman"/>
          <w:sz w:val="24"/>
          <w:szCs w:val="24"/>
          <w:lang w:val="en-GB"/>
        </w:rPr>
        <w:t>Nikolay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36974">
        <w:rPr>
          <w:rFonts w:ascii="Times New Roman" w:hAnsi="Times New Roman" w:cs="Times New Roman"/>
          <w:sz w:val="24"/>
          <w:szCs w:val="24"/>
          <w:lang w:val="en-GB"/>
        </w:rPr>
        <w:t>Cekov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br/>
        <w:t>Plovdiv University "</w:t>
      </w:r>
      <w:proofErr w:type="spellStart"/>
      <w:r w:rsidRPr="00636974">
        <w:rPr>
          <w:rFonts w:ascii="Times New Roman" w:hAnsi="Times New Roman" w:cs="Times New Roman"/>
          <w:sz w:val="24"/>
          <w:szCs w:val="24"/>
          <w:lang w:val="en-GB"/>
        </w:rPr>
        <w:t>Paisii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36974">
        <w:rPr>
          <w:rFonts w:ascii="Times New Roman" w:hAnsi="Times New Roman" w:cs="Times New Roman"/>
          <w:sz w:val="24"/>
          <w:szCs w:val="24"/>
          <w:lang w:val="en-GB"/>
        </w:rPr>
        <w:t>Hilendarski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>", Faculty of Biology, Department of "Ecology and Environmental Protection", 24 “</w:t>
      </w:r>
      <w:proofErr w:type="spellStart"/>
      <w:r w:rsidRPr="00636974">
        <w:rPr>
          <w:rFonts w:ascii="Times New Roman" w:hAnsi="Times New Roman" w:cs="Times New Roman"/>
          <w:sz w:val="24"/>
          <w:szCs w:val="24"/>
          <w:lang w:val="en-GB"/>
        </w:rPr>
        <w:t>Tzar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36974">
        <w:rPr>
          <w:rFonts w:ascii="Times New Roman" w:hAnsi="Times New Roman" w:cs="Times New Roman"/>
          <w:sz w:val="24"/>
          <w:szCs w:val="24"/>
          <w:lang w:val="en-GB"/>
        </w:rPr>
        <w:t>Asen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” Str., Plovdiv, Bulgaria; e-mail: </w:t>
      </w:r>
      <w:hyperlink r:id="rId5" w:history="1">
        <w:r w:rsidRPr="00636974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a_tsekov@abv.bg</w:t>
        </w:r>
      </w:hyperlink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  <w:hyperlink r:id="rId6" w:history="1">
        <w:r w:rsidRPr="00636974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nikolay.cekov@abv.bg</w:t>
        </w:r>
      </w:hyperlink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br/>
        <w:t> 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br/>
        <w:t xml:space="preserve">The excess exploitation of the natural posterities of many species towards which humanity has a lasting interest in providing the necessary food resources, leads to the endangered status of their existence.  Real examples in this aspect are the species from the </w:t>
      </w:r>
      <w:proofErr w:type="spellStart"/>
      <w:r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t>Acipenseridae</w:t>
      </w:r>
      <w:proofErr w:type="spellEnd"/>
      <w:r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t>family. Species that from a historical point of view have been contemporaries of the dinosaurs are currently not only drastically reduced in number but also becoming extinct.</w:t>
      </w:r>
      <w:r w:rsidRPr="00636974">
        <w:rPr>
          <w:lang w:val="en-GB"/>
        </w:rPr>
        <w:t xml:space="preserve"> 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Despite the efforts of the </w:t>
      </w:r>
      <w:r w:rsidRPr="00636974">
        <w:rPr>
          <w:rFonts w:ascii="Times New Roman" w:hAnsi="Times New Roman" w:cs="Times New Roman"/>
          <w:b/>
          <w:bCs/>
          <w:sz w:val="24"/>
          <w:szCs w:val="24"/>
          <w:lang w:val="en-GB"/>
        </w:rPr>
        <w:t>Convention on International Trade with Endangered Species of the Wild Fauna and Flora - CITES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t>, to protect sturgeons, the number of natural populations of the remaining species of the family has reached abnormal reproductive values.</w:t>
      </w:r>
      <w:r w:rsidRPr="00636974">
        <w:rPr>
          <w:lang w:val="en-GB"/>
        </w:rPr>
        <w:t xml:space="preserve"> 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t>The reduction in this number causes the lack of presence of specimens from both sexes of the same species - male and female in the area of the spawning sites. This leads to the following problems: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br/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br/>
      </w:r>
      <w:r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         - reduced opportunities for the regular obtaining of </w:t>
      </w:r>
      <w:r w:rsidRPr="00636974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heterogeneous posterities of one species</w:t>
      </w:r>
      <w:r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t>;</w:t>
      </w:r>
      <w:r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br/>
        <w:t xml:space="preserve">         - increasing the possibility of inbreeding, resulting in </w:t>
      </w:r>
      <w:r w:rsidRPr="00636974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reduction of the species genetic                diversity;</w:t>
      </w:r>
      <w:r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br/>
        <w:t xml:space="preserve">         - changes in the resistance of posterities to </w:t>
      </w:r>
      <w:r w:rsidRPr="00636974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traditional disease-causing agents;</w:t>
      </w:r>
      <w:r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br/>
        <w:t xml:space="preserve">         - increasing the possibility of obtaining fertile interspecies hybrid forms - </w:t>
      </w:r>
      <w:r w:rsidRPr="00636974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genetic extinction of the species;</w:t>
      </w:r>
      <w:r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br/>
        <w:t xml:space="preserve">         - outcome - </w:t>
      </w:r>
      <w:r w:rsidRPr="00636974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extinction of the species in the wild.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br/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br/>
        <w:t>Each of these problems affects the natural populations of these species both individually and in complex with the rest.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br/>
        <w:t xml:space="preserve">The obtaining of natural hybrid posterities in species with similar hereditary mechanism would not show substantial effect on the purity of the hereditary material in species with a normal number of natural populations. The normal size of the population of the species maintains the genetic purity in its heterogeneity. With the reduced number of populations of 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lastRenderedPageBreak/>
        <w:t>species with similar hereditary material, however, there is a real danger for the genetic extinction of these species that have existed for millions of years. (</w:t>
      </w:r>
      <w:proofErr w:type="spellStart"/>
      <w:r w:rsidRPr="00636974">
        <w:rPr>
          <w:rFonts w:ascii="Times New Roman" w:hAnsi="Times New Roman" w:cs="Times New Roman"/>
          <w:sz w:val="24"/>
          <w:szCs w:val="24"/>
          <w:lang w:val="en-GB"/>
        </w:rPr>
        <w:t>Dobrovolov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t>et. al.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2005; </w:t>
      </w:r>
      <w:proofErr w:type="spellStart"/>
      <w:proofErr w:type="gramStart"/>
      <w:r w:rsidRPr="00636974">
        <w:rPr>
          <w:rFonts w:ascii="Times New Roman" w:hAnsi="Times New Roman" w:cs="Times New Roman"/>
          <w:sz w:val="24"/>
          <w:szCs w:val="24"/>
          <w:lang w:val="en-GB"/>
        </w:rPr>
        <w:t>Ene</w:t>
      </w:r>
      <w:proofErr w:type="spellEnd"/>
      <w:proofErr w:type="gram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proofErr w:type="spellStart"/>
      <w:r w:rsidRPr="00636974">
        <w:rPr>
          <w:rFonts w:ascii="Times New Roman" w:hAnsi="Times New Roman" w:cs="Times New Roman"/>
          <w:sz w:val="24"/>
          <w:szCs w:val="24"/>
          <w:lang w:val="en-GB"/>
        </w:rPr>
        <w:t>Suciu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2001; </w:t>
      </w:r>
      <w:proofErr w:type="spellStart"/>
      <w:r w:rsidRPr="00636974">
        <w:rPr>
          <w:rFonts w:ascii="Times New Roman" w:hAnsi="Times New Roman" w:cs="Times New Roman"/>
          <w:sz w:val="24"/>
          <w:szCs w:val="24"/>
          <w:lang w:val="en-GB"/>
        </w:rPr>
        <w:t>Tsekov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t>et.al.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2008)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br/>
      </w:r>
    </w:p>
    <w:p w:rsidR="00EC748B" w:rsidRPr="00636974" w:rsidRDefault="00EC748B" w:rsidP="00CC0AB7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36974">
        <w:rPr>
          <w:rFonts w:ascii="Times New Roman" w:hAnsi="Times New Roman" w:cs="Times New Roman"/>
          <w:sz w:val="24"/>
          <w:szCs w:val="24"/>
          <w:lang w:val="en-GB"/>
        </w:rPr>
        <w:t> </w:t>
      </w:r>
      <w:r w:rsidRPr="00636974">
        <w:rPr>
          <w:rFonts w:ascii="Times New Roman" w:hAnsi="Times New Roman" w:cs="Times New Roman"/>
          <w:b/>
          <w:bCs/>
          <w:sz w:val="24"/>
          <w:szCs w:val="24"/>
          <w:lang w:val="en-GB"/>
        </w:rPr>
        <w:t>Material and methods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br/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br/>
        <w:t xml:space="preserve">During the period 2005 - 2010 in Bulgarian territorial waters of the Black Sea and the Danube River the following interspecies hybrids of sturgeons were caught: 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br/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br/>
      </w:r>
      <w:r w:rsidRPr="00636974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 xml:space="preserve">Hybrid № 1. 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One specimen caught in October 2005 in the Danube River - 654 km near the village of </w:t>
      </w:r>
      <w:proofErr w:type="spellStart"/>
      <w:r w:rsidRPr="00636974">
        <w:rPr>
          <w:rFonts w:ascii="Times New Roman" w:hAnsi="Times New Roman" w:cs="Times New Roman"/>
          <w:sz w:val="24"/>
          <w:szCs w:val="24"/>
          <w:lang w:val="en-GB"/>
        </w:rPr>
        <w:t>Gorni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36974">
        <w:rPr>
          <w:rFonts w:ascii="Times New Roman" w:hAnsi="Times New Roman" w:cs="Times New Roman"/>
          <w:sz w:val="24"/>
          <w:szCs w:val="24"/>
          <w:lang w:val="en-GB"/>
        </w:rPr>
        <w:t>Vadin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>. The specimen is weighing 130 g.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br/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br/>
      </w:r>
      <w:proofErr w:type="gramStart"/>
      <w:r w:rsidRPr="00636974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Hybrid № 2.</w:t>
      </w:r>
      <w:proofErr w:type="gram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Five specimens caught during the winter months of 2006 in the Black Sea – city of Varna, </w:t>
      </w:r>
      <w:proofErr w:type="spellStart"/>
      <w:r w:rsidRPr="00636974">
        <w:rPr>
          <w:rFonts w:ascii="Times New Roman" w:hAnsi="Times New Roman" w:cs="Times New Roman"/>
          <w:sz w:val="24"/>
          <w:szCs w:val="24"/>
          <w:lang w:val="en-GB"/>
        </w:rPr>
        <w:t>Galata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cape. The specimens are weighing from 260 g to 450 g.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br/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br/>
      </w:r>
      <w:proofErr w:type="gramStart"/>
      <w:r w:rsidRPr="00636974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Hybrid № 3.</w:t>
      </w:r>
      <w:proofErr w:type="gramEnd"/>
      <w:r w:rsidRPr="00636974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 xml:space="preserve">  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Four specimens caught in February-March 2006 in the Black Sea near the city of Varna and the town of </w:t>
      </w:r>
      <w:proofErr w:type="spellStart"/>
      <w:r w:rsidRPr="00636974">
        <w:rPr>
          <w:rFonts w:ascii="Times New Roman" w:hAnsi="Times New Roman" w:cs="Times New Roman"/>
          <w:sz w:val="24"/>
          <w:szCs w:val="24"/>
          <w:lang w:val="en-GB"/>
        </w:rPr>
        <w:t>Sozopol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. In April that same year, another specimen caught in the Danube River, near the town of </w:t>
      </w:r>
      <w:proofErr w:type="spellStart"/>
      <w:r w:rsidRPr="00636974">
        <w:rPr>
          <w:rFonts w:ascii="Times New Roman" w:hAnsi="Times New Roman" w:cs="Times New Roman"/>
          <w:sz w:val="24"/>
          <w:szCs w:val="24"/>
          <w:lang w:val="en-GB"/>
        </w:rPr>
        <w:t>Oryahovo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(678 km). The specimens are weighing from 350 g to 470 g.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br/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br/>
      </w:r>
      <w:proofErr w:type="gramStart"/>
      <w:r w:rsidRPr="00636974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Hybrid № 4.</w:t>
      </w:r>
      <w:proofErr w:type="gram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One specimen caught in November 2010 in the Danube River near the town of </w:t>
      </w:r>
      <w:proofErr w:type="spellStart"/>
      <w:r w:rsidRPr="00636974">
        <w:rPr>
          <w:rFonts w:ascii="Times New Roman" w:hAnsi="Times New Roman" w:cs="Times New Roman"/>
          <w:sz w:val="24"/>
          <w:szCs w:val="24"/>
          <w:lang w:val="en-GB"/>
        </w:rPr>
        <w:t>Oryahovo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(678 km), together with 12 </w:t>
      </w:r>
      <w:proofErr w:type="spellStart"/>
      <w:r w:rsidRPr="00636974">
        <w:rPr>
          <w:rFonts w:ascii="Times New Roman" w:hAnsi="Times New Roman" w:cs="Times New Roman"/>
          <w:sz w:val="24"/>
          <w:szCs w:val="24"/>
          <w:lang w:val="en-GB"/>
        </w:rPr>
        <w:t>Sterlet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specimens. The specimen is weighing 580 g.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br/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br/>
      </w:r>
      <w:proofErr w:type="spellStart"/>
      <w:r w:rsidRPr="00636974">
        <w:rPr>
          <w:rFonts w:ascii="Times New Roman" w:hAnsi="Times New Roman" w:cs="Times New Roman"/>
          <w:sz w:val="24"/>
          <w:szCs w:val="24"/>
          <w:lang w:val="en-GB"/>
        </w:rPr>
        <w:t>Electrophoretic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studies by two methods were performed on materials from these hybrids (blood and skeletal muscle): 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br/>
        <w:t>- Horizontal starch gel electrophoresis by the method of Smithies (1955), in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br/>
        <w:t xml:space="preserve">modification of </w:t>
      </w:r>
      <w:proofErr w:type="spellStart"/>
      <w:r w:rsidRPr="00636974">
        <w:rPr>
          <w:rFonts w:ascii="Times New Roman" w:hAnsi="Times New Roman" w:cs="Times New Roman"/>
          <w:sz w:val="24"/>
          <w:szCs w:val="24"/>
          <w:lang w:val="en-GB"/>
        </w:rPr>
        <w:t>Dobrovolov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(1973); 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br/>
        <w:t xml:space="preserve">- </w:t>
      </w:r>
      <w:proofErr w:type="spellStart"/>
      <w:r w:rsidRPr="00636974">
        <w:rPr>
          <w:rFonts w:ascii="Times New Roman" w:hAnsi="Times New Roman" w:cs="Times New Roman"/>
          <w:sz w:val="24"/>
          <w:szCs w:val="24"/>
          <w:lang w:val="en-GB"/>
        </w:rPr>
        <w:t>Isoelectric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focusing (IEF) on thin </w:t>
      </w:r>
      <w:proofErr w:type="spellStart"/>
      <w:r w:rsidRPr="00636974">
        <w:rPr>
          <w:rFonts w:ascii="Times New Roman" w:hAnsi="Times New Roman" w:cs="Times New Roman"/>
          <w:sz w:val="24"/>
          <w:szCs w:val="24"/>
          <w:lang w:val="en-GB"/>
        </w:rPr>
        <w:t>polyacrylamide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636974">
        <w:rPr>
          <w:rFonts w:ascii="Times New Roman" w:hAnsi="Times New Roman" w:cs="Times New Roman"/>
          <w:sz w:val="24"/>
          <w:szCs w:val="24"/>
          <w:lang w:val="en-GB"/>
        </w:rPr>
        <w:t>ampholine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gel with pH-gradient 3.5-10.</w:t>
      </w:r>
    </w:p>
    <w:p w:rsidR="00EC748B" w:rsidRPr="00636974" w:rsidRDefault="00EC748B" w:rsidP="00CC0A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    </w:t>
      </w:r>
    </w:p>
    <w:p w:rsidR="00EC748B" w:rsidRPr="00636974" w:rsidRDefault="00EC748B" w:rsidP="00A13742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36974">
        <w:rPr>
          <w:rFonts w:ascii="Times New Roman" w:hAnsi="Times New Roman" w:cs="Times New Roman"/>
          <w:b/>
          <w:bCs/>
          <w:sz w:val="24"/>
          <w:szCs w:val="24"/>
          <w:lang w:val="en-GB"/>
        </w:rPr>
        <w:t>Results and Discussion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br/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br/>
      </w:r>
      <w:proofErr w:type="gramStart"/>
      <w:r w:rsidRPr="00636974">
        <w:rPr>
          <w:rFonts w:ascii="Times New Roman" w:hAnsi="Times New Roman" w:cs="Times New Roman"/>
          <w:sz w:val="24"/>
          <w:szCs w:val="24"/>
          <w:lang w:val="en-GB"/>
        </w:rPr>
        <w:t>The</w:t>
      </w:r>
      <w:proofErr w:type="gram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conducted </w:t>
      </w:r>
      <w:proofErr w:type="spellStart"/>
      <w:r w:rsidRPr="00636974">
        <w:rPr>
          <w:rFonts w:ascii="Times New Roman" w:hAnsi="Times New Roman" w:cs="Times New Roman"/>
          <w:sz w:val="24"/>
          <w:szCs w:val="24"/>
          <w:lang w:val="en-GB"/>
        </w:rPr>
        <w:t>electrophoretic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studies allow the following characteristic of the referred 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lastRenderedPageBreak/>
        <w:t>hybrids: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br/>
      </w:r>
    </w:p>
    <w:p w:rsidR="00EC748B" w:rsidRPr="00636974" w:rsidRDefault="00EC748B" w:rsidP="00BA5D95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t>Hybrid № 1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When caught was defined as Ship sturgeon (</w:t>
      </w:r>
      <w:r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Ac. </w:t>
      </w:r>
      <w:proofErr w:type="spellStart"/>
      <w:r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t>nudiventris</w:t>
      </w:r>
      <w:proofErr w:type="spellEnd"/>
      <w:r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t>)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t>, but the starch gel electrophoresis showed also a heredity of Russian sturgeon (</w:t>
      </w:r>
      <w:r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Ac. </w:t>
      </w:r>
      <w:proofErr w:type="spellStart"/>
      <w:r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t>gueldenstaedti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>) - second or third generation (Fig № 1).</w:t>
      </w:r>
    </w:p>
    <w:p w:rsidR="00EC748B" w:rsidRPr="00636974" w:rsidRDefault="00636974" w:rsidP="00BA5D95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36974">
        <w:rPr>
          <w:noProof/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style="width:6in;height:234pt;visibility:visible">
            <v:imagedata r:id="rId7" o:title=""/>
          </v:shape>
        </w:pict>
      </w:r>
    </w:p>
    <w:p w:rsidR="00EC748B" w:rsidRPr="00636974" w:rsidRDefault="00EC748B" w:rsidP="00BA5D95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36974">
        <w:rPr>
          <w:rFonts w:ascii="Times New Roman" w:hAnsi="Times New Roman" w:cs="Times New Roman"/>
          <w:sz w:val="24"/>
          <w:szCs w:val="24"/>
          <w:lang w:val="en-GB"/>
        </w:rPr>
        <w:t>Fig № 1 (hybrid № 1)</w:t>
      </w:r>
    </w:p>
    <w:p w:rsidR="00EC748B" w:rsidRPr="00636974" w:rsidRDefault="007251BB" w:rsidP="00BA5D95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36974">
        <w:rPr>
          <w:noProof/>
          <w:lang w:val="en-GB"/>
        </w:rPr>
        <w:pict>
          <v:shape id="Picture 2" o:spid="_x0000_s1026" type="#_x0000_t75" alt="Acipenser_ruthenus" style="position:absolute;margin-left:13.7pt;margin-top:53.7pt;width:420.1pt;height:171pt;z-index:1;visibility:visible">
            <v:imagedata r:id="rId8" o:title=""/>
            <w10:wrap type="square"/>
          </v:shape>
        </w:pict>
      </w:r>
      <w:r w:rsidR="00EC748B"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t>Hybrid № 2</w:t>
      </w:r>
      <w:r w:rsidR="00EC748B"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The IEF of </w:t>
      </w:r>
      <w:proofErr w:type="spellStart"/>
      <w:r w:rsidR="00EC748B" w:rsidRPr="00636974">
        <w:rPr>
          <w:rFonts w:ascii="Times New Roman" w:hAnsi="Times New Roman" w:cs="Times New Roman"/>
          <w:sz w:val="24"/>
          <w:szCs w:val="24"/>
          <w:lang w:val="en-GB"/>
        </w:rPr>
        <w:t>hemoglobin</w:t>
      </w:r>
      <w:proofErr w:type="spellEnd"/>
      <w:r w:rsidR="00EC748B"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shows heredity of </w:t>
      </w:r>
      <w:r w:rsidR="00EC748B"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Ac. </w:t>
      </w:r>
      <w:proofErr w:type="spellStart"/>
      <w:r w:rsidR="00EC748B"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t>stellatus</w:t>
      </w:r>
      <w:proofErr w:type="spellEnd"/>
      <w:r w:rsidR="00EC748B"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EC748B"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Ac. </w:t>
      </w:r>
      <w:proofErr w:type="spellStart"/>
      <w:r w:rsidR="00EC748B"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t>ruthenus</w:t>
      </w:r>
      <w:proofErr w:type="spellEnd"/>
      <w:r w:rsidR="00EC748B"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="00EC748B" w:rsidRPr="00636974">
        <w:rPr>
          <w:rFonts w:ascii="Times New Roman" w:hAnsi="Times New Roman" w:cs="Times New Roman"/>
          <w:sz w:val="24"/>
          <w:szCs w:val="24"/>
          <w:lang w:val="en-GB"/>
        </w:rPr>
        <w:t>(Fig № 2).</w:t>
      </w:r>
    </w:p>
    <w:p w:rsidR="00EC748B" w:rsidRPr="00636974" w:rsidRDefault="00EC748B" w:rsidP="00BA5D95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EC748B" w:rsidRPr="00636974" w:rsidRDefault="00EC748B" w:rsidP="00BA5D95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   Fig № 2 (hybrid № 2)</w:t>
      </w:r>
    </w:p>
    <w:p w:rsidR="00EC748B" w:rsidRPr="00636974" w:rsidRDefault="00EC748B" w:rsidP="00BA5D95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lastRenderedPageBreak/>
        <w:t>Hybrid № 3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The </w:t>
      </w:r>
      <w:proofErr w:type="spellStart"/>
      <w:r w:rsidRPr="00636974">
        <w:rPr>
          <w:rFonts w:ascii="Times New Roman" w:hAnsi="Times New Roman" w:cs="Times New Roman"/>
          <w:sz w:val="24"/>
          <w:szCs w:val="24"/>
          <w:lang w:val="en-GB"/>
        </w:rPr>
        <w:t>isoelectroforetic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study shows heredity of </w:t>
      </w:r>
      <w:proofErr w:type="spellStart"/>
      <w:r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t>Huso</w:t>
      </w:r>
      <w:proofErr w:type="spellEnd"/>
      <w:r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t>huso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Ac. </w:t>
      </w:r>
      <w:proofErr w:type="spellStart"/>
      <w:r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t>ruthenus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(bester) - also caught in the region of Varna, 2006.</w:t>
      </w:r>
    </w:p>
    <w:p w:rsidR="00EC748B" w:rsidRPr="00636974" w:rsidRDefault="00636974" w:rsidP="002A43D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636974">
        <w:rPr>
          <w:i/>
          <w:iCs/>
          <w:noProof/>
          <w:lang w:val="en-GB"/>
        </w:rPr>
        <w:pict>
          <v:shape id="Picture 3" o:spid="_x0000_i1026" type="#_x0000_t75" style="width:308.1pt;height:175.85pt;visibility:visible">
            <v:imagedata r:id="rId9" o:title=""/>
          </v:shape>
        </w:pict>
      </w:r>
    </w:p>
    <w:p w:rsidR="00EC748B" w:rsidRPr="00636974" w:rsidRDefault="00EC748B" w:rsidP="00BA5D95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Fig № 3 (hybrid № 3)</w:t>
      </w:r>
    </w:p>
    <w:p w:rsidR="00EC748B" w:rsidRPr="00636974" w:rsidRDefault="00EC748B" w:rsidP="00BA5D95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t>Hybrid № 4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With morphological signs of Russian sturgeon (</w:t>
      </w:r>
      <w:r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Ac. </w:t>
      </w:r>
      <w:proofErr w:type="spellStart"/>
      <w:r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t>gueldenstaedti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) and </w:t>
      </w:r>
      <w:proofErr w:type="spellStart"/>
      <w:r w:rsidRPr="00636974">
        <w:rPr>
          <w:rFonts w:ascii="Times New Roman" w:hAnsi="Times New Roman" w:cs="Times New Roman"/>
          <w:sz w:val="24"/>
          <w:szCs w:val="24"/>
          <w:lang w:val="en-GB"/>
        </w:rPr>
        <w:t>Sterlet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Ac. </w:t>
      </w:r>
      <w:proofErr w:type="spellStart"/>
      <w:r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t>ruthenus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) - caught the autumn of 2010 in the Danube River along with </w:t>
      </w:r>
      <w:proofErr w:type="spellStart"/>
      <w:r w:rsidRPr="00636974">
        <w:rPr>
          <w:rFonts w:ascii="Times New Roman" w:hAnsi="Times New Roman" w:cs="Times New Roman"/>
          <w:sz w:val="24"/>
          <w:szCs w:val="24"/>
          <w:lang w:val="en-GB"/>
        </w:rPr>
        <w:t>Sterlet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specimens.</w:t>
      </w:r>
    </w:p>
    <w:p w:rsidR="00EC748B" w:rsidRPr="00636974" w:rsidRDefault="00EC748B" w:rsidP="000751BF">
      <w:pPr>
        <w:ind w:right="111"/>
        <w:jc w:val="both"/>
        <w:rPr>
          <w:lang w:val="en-GB"/>
        </w:rPr>
      </w:pPr>
      <w:r w:rsidRPr="00636974">
        <w:rPr>
          <w:lang w:val="en-GB"/>
        </w:rPr>
        <w:t xml:space="preserve">            </w:t>
      </w:r>
      <w:r w:rsidR="00636974" w:rsidRPr="00636974">
        <w:rPr>
          <w:noProof/>
          <w:lang w:val="en-GB"/>
        </w:rPr>
        <w:pict>
          <v:shape id="Picture 1" o:spid="_x0000_i1027" type="#_x0000_t75" style="width:196.6pt;height:156.45pt;visibility:visible">
            <v:imagedata r:id="rId10" o:title=""/>
          </v:shape>
        </w:pict>
      </w:r>
      <w:r w:rsidR="00636974" w:rsidRPr="00636974">
        <w:rPr>
          <w:noProof/>
          <w:lang w:val="en-GB"/>
        </w:rPr>
        <w:pict>
          <v:shape id="Картина 11" o:spid="_x0000_i1028" type="#_x0000_t75" style="width:212.55pt;height:159.25pt;visibility:visible">
            <v:imagedata r:id="rId11" o:title=""/>
          </v:shape>
        </w:pict>
      </w:r>
    </w:p>
    <w:p w:rsidR="00EC748B" w:rsidRPr="00636974" w:rsidRDefault="00EC748B" w:rsidP="000751BF">
      <w:pPr>
        <w:ind w:right="111"/>
        <w:jc w:val="both"/>
        <w:rPr>
          <w:sz w:val="24"/>
          <w:szCs w:val="24"/>
          <w:lang w:val="en-GB"/>
        </w:rPr>
      </w:pPr>
      <w:r w:rsidRPr="00636974">
        <w:rPr>
          <w:rFonts w:ascii="Times New Roman" w:hAnsi="Times New Roman" w:cs="Times New Roman"/>
          <w:lang w:val="en-GB"/>
        </w:rPr>
        <w:t xml:space="preserve">                                                                        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t>Fig № 4 (hybrid № 4)</w:t>
      </w:r>
      <w:r w:rsidRPr="00636974">
        <w:rPr>
          <w:sz w:val="24"/>
          <w:szCs w:val="24"/>
          <w:lang w:val="en-GB"/>
        </w:rPr>
        <w:t xml:space="preserve">                       </w:t>
      </w:r>
    </w:p>
    <w:p w:rsidR="00EC748B" w:rsidRPr="00636974" w:rsidRDefault="00EC748B" w:rsidP="000751BF">
      <w:pPr>
        <w:ind w:right="111"/>
        <w:jc w:val="both"/>
        <w:rPr>
          <w:lang w:val="en-GB"/>
        </w:rPr>
      </w:pPr>
    </w:p>
    <w:p w:rsidR="00EC748B" w:rsidRPr="00636974" w:rsidRDefault="00EC748B" w:rsidP="000751BF">
      <w:pPr>
        <w:ind w:right="111"/>
        <w:jc w:val="both"/>
        <w:rPr>
          <w:lang w:val="en-GB"/>
        </w:rPr>
      </w:pPr>
      <w:r w:rsidRPr="00636974">
        <w:rPr>
          <w:lang w:val="en-GB"/>
        </w:rPr>
        <w:t xml:space="preserve">                                      </w:t>
      </w:r>
      <w:r w:rsidR="00636974" w:rsidRPr="00636974">
        <w:rPr>
          <w:noProof/>
          <w:lang w:val="en-GB"/>
        </w:rPr>
        <w:pict>
          <v:shape id="Картина 12" o:spid="_x0000_i1029" type="#_x0000_t75" style="width:282.45pt;height:141.25pt;visibility:visible">
            <v:imagedata r:id="rId12" o:title=""/>
          </v:shape>
        </w:pict>
      </w:r>
    </w:p>
    <w:p w:rsidR="00EC748B" w:rsidRPr="00636974" w:rsidRDefault="00EC748B" w:rsidP="000751BF">
      <w:pPr>
        <w:ind w:right="111"/>
        <w:jc w:val="both"/>
        <w:rPr>
          <w:lang w:val="en-GB"/>
        </w:rPr>
      </w:pPr>
      <w:r w:rsidRPr="00636974">
        <w:rPr>
          <w:lang w:val="en-GB"/>
        </w:rPr>
        <w:lastRenderedPageBreak/>
        <w:t xml:space="preserve">    </w:t>
      </w:r>
      <w:r w:rsidR="00636974" w:rsidRPr="00636974">
        <w:rPr>
          <w:noProof/>
          <w:lang w:val="en-GB"/>
        </w:rPr>
        <w:pict>
          <v:shape id="Picture 11" o:spid="_x0000_i1030" type="#_x0000_t75" style="width:140.55pt;height:206.3pt;visibility:visible">
            <v:imagedata r:id="rId13" o:title=""/>
          </v:shape>
        </w:pict>
      </w:r>
      <w:r w:rsidRPr="00636974">
        <w:rPr>
          <w:lang w:val="en-GB"/>
        </w:rPr>
        <w:t xml:space="preserve">                                              </w:t>
      </w:r>
      <w:r w:rsidR="00636974" w:rsidRPr="00636974">
        <w:rPr>
          <w:noProof/>
          <w:lang w:val="en-GB"/>
        </w:rPr>
        <w:pict>
          <v:shape id="Картина 31" o:spid="_x0000_i1031" type="#_x0000_t75" style="width:138.45pt;height:202.85pt;visibility:visible">
            <v:imagedata r:id="rId14" o:title=""/>
          </v:shape>
        </w:pict>
      </w:r>
    </w:p>
    <w:p w:rsidR="00EC748B" w:rsidRPr="00636974" w:rsidRDefault="00EC748B" w:rsidP="007F6AF3">
      <w:pPr>
        <w:ind w:right="111"/>
        <w:jc w:val="both"/>
        <w:rPr>
          <w:lang w:val="en-GB"/>
        </w:rPr>
      </w:pPr>
      <w:r w:rsidRPr="00636974">
        <w:rPr>
          <w:lang w:val="en-GB"/>
        </w:rPr>
        <w:t xml:space="preserve">     1     2    3     4    5    6    7     8                                                  1        2        3       4        5 </w:t>
      </w:r>
    </w:p>
    <w:p w:rsidR="00EC748B" w:rsidRPr="00636974" w:rsidRDefault="00EC748B" w:rsidP="00A04375">
      <w:pPr>
        <w:spacing w:after="0" w:line="240" w:lineRule="auto"/>
        <w:ind w:right="111"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636974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Fig № 5 Electropherogram of serum                            Fig № 6 IEF of hemoglobin: 1 and 3 –  </w:t>
      </w:r>
    </w:p>
    <w:p w:rsidR="00EC748B" w:rsidRPr="00636974" w:rsidRDefault="00EC748B" w:rsidP="00A04375">
      <w:pPr>
        <w:spacing w:after="0" w:line="240" w:lineRule="auto"/>
        <w:ind w:right="111"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636974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proteins: 1 – Russian sturgeon; 2, 4                              Sterlet; 2 and 4 – Hybrid № 2; 5 –  </w:t>
      </w:r>
    </w:p>
    <w:p w:rsidR="00EC748B" w:rsidRPr="00636974" w:rsidRDefault="00EC748B" w:rsidP="00A04375">
      <w:pPr>
        <w:spacing w:after="0" w:line="240" w:lineRule="auto"/>
        <w:ind w:right="111"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636974">
        <w:rPr>
          <w:rFonts w:ascii="Times New Roman" w:hAnsi="Times New Roman" w:cs="Times New Roman"/>
          <w:noProof/>
          <w:sz w:val="24"/>
          <w:szCs w:val="24"/>
          <w:lang w:val="en-GB"/>
        </w:rPr>
        <w:t>and 6 – Hybrid № 1; 3 – Sterlet; 5 –                             Stellate sturgeon.</w:t>
      </w:r>
    </w:p>
    <w:p w:rsidR="00EC748B" w:rsidRPr="00636974" w:rsidRDefault="00EC748B" w:rsidP="00A04375">
      <w:pPr>
        <w:spacing w:after="0" w:line="240" w:lineRule="auto"/>
        <w:ind w:right="111"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636974">
        <w:rPr>
          <w:rFonts w:ascii="Times New Roman" w:hAnsi="Times New Roman" w:cs="Times New Roman"/>
          <w:noProof/>
          <w:sz w:val="24"/>
          <w:szCs w:val="24"/>
          <w:lang w:val="en-GB"/>
        </w:rPr>
        <w:t>Stellate sturgeon; 7 – Hybrid (Russian</w:t>
      </w:r>
    </w:p>
    <w:p w:rsidR="00EC748B" w:rsidRPr="00636974" w:rsidRDefault="00EC748B" w:rsidP="00A04375">
      <w:pPr>
        <w:spacing w:after="0" w:line="240" w:lineRule="auto"/>
        <w:ind w:right="111"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636974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Sturgeon x Siberian sturgeon) and 8 – </w:t>
      </w:r>
    </w:p>
    <w:p w:rsidR="00EC748B" w:rsidRPr="00636974" w:rsidRDefault="00EC748B" w:rsidP="00A04375">
      <w:pPr>
        <w:spacing w:after="0" w:line="240" w:lineRule="auto"/>
        <w:ind w:right="111"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636974">
        <w:rPr>
          <w:rFonts w:ascii="Times New Roman" w:hAnsi="Times New Roman" w:cs="Times New Roman"/>
          <w:noProof/>
          <w:sz w:val="24"/>
          <w:szCs w:val="24"/>
          <w:lang w:val="en-GB"/>
        </w:rPr>
        <w:t>Siberian sturgeon.</w:t>
      </w:r>
    </w:p>
    <w:p w:rsidR="00EC748B" w:rsidRPr="00636974" w:rsidRDefault="00EC748B" w:rsidP="00A04375">
      <w:pPr>
        <w:spacing w:after="0" w:line="240" w:lineRule="auto"/>
        <w:ind w:right="111"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</w:p>
    <w:p w:rsidR="00EC748B" w:rsidRPr="00636974" w:rsidRDefault="00EC748B" w:rsidP="00A04375">
      <w:pPr>
        <w:spacing w:after="0" w:line="240" w:lineRule="auto"/>
        <w:ind w:right="111"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</w:p>
    <w:p w:rsidR="00EC748B" w:rsidRPr="00636974" w:rsidRDefault="00EC748B" w:rsidP="00A04375">
      <w:pPr>
        <w:spacing w:after="0" w:line="240" w:lineRule="auto"/>
        <w:ind w:right="111"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</w:p>
    <w:p w:rsidR="00EC748B" w:rsidRPr="00636974" w:rsidRDefault="00EC748B" w:rsidP="00A04375">
      <w:pPr>
        <w:spacing w:after="0" w:line="240" w:lineRule="auto"/>
        <w:ind w:right="111"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</w:p>
    <w:p w:rsidR="00EC748B" w:rsidRPr="00636974" w:rsidRDefault="00EC748B" w:rsidP="00A04375">
      <w:pPr>
        <w:spacing w:after="0" w:line="240" w:lineRule="auto"/>
        <w:ind w:right="111"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</w:p>
    <w:p w:rsidR="00EC748B" w:rsidRPr="00636974" w:rsidRDefault="00636974" w:rsidP="00A04375">
      <w:pPr>
        <w:spacing w:after="0"/>
        <w:ind w:right="111"/>
        <w:jc w:val="center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636974">
        <w:rPr>
          <w:i/>
          <w:iCs/>
          <w:noProof/>
          <w:lang w:val="en-GB"/>
        </w:rPr>
        <w:pict>
          <v:shape id="Картина 37" o:spid="_x0000_i1032" type="#_x0000_t75" style="width:146.75pt;height:186.9pt;visibility:visible">
            <v:imagedata r:id="rId15" o:title=""/>
          </v:shape>
        </w:pict>
      </w:r>
    </w:p>
    <w:p w:rsidR="00EC748B" w:rsidRPr="00636974" w:rsidRDefault="00EC748B" w:rsidP="007F6AF3">
      <w:pPr>
        <w:ind w:right="111"/>
        <w:jc w:val="both"/>
        <w:rPr>
          <w:noProof/>
          <w:lang w:val="en-GB"/>
        </w:rPr>
      </w:pPr>
      <w:r w:rsidRPr="00636974">
        <w:rPr>
          <w:noProof/>
          <w:lang w:val="en-GB"/>
        </w:rPr>
        <w:t xml:space="preserve">                                                            1    2     3     4    5    6    7    8</w:t>
      </w:r>
    </w:p>
    <w:p w:rsidR="00EC748B" w:rsidRPr="00636974" w:rsidRDefault="00EC748B" w:rsidP="00025816">
      <w:pPr>
        <w:spacing w:after="0" w:line="240" w:lineRule="auto"/>
        <w:ind w:right="111"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636974">
        <w:rPr>
          <w:noProof/>
          <w:lang w:val="en-GB"/>
        </w:rPr>
        <w:t xml:space="preserve">                                                  </w:t>
      </w:r>
      <w:r w:rsidRPr="00636974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Fig № 7 IEF of muscle proteins: 1, 2 and 3 –  </w:t>
      </w:r>
    </w:p>
    <w:p w:rsidR="00EC748B" w:rsidRPr="00636974" w:rsidRDefault="00EC748B" w:rsidP="00025816">
      <w:pPr>
        <w:spacing w:after="0" w:line="240" w:lineRule="auto"/>
        <w:ind w:right="111"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636974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                                             Russian sturgeon; 4 and 5 – Hybrid № 1; 6 – </w:t>
      </w:r>
    </w:p>
    <w:p w:rsidR="00EC748B" w:rsidRPr="00636974" w:rsidRDefault="00EC748B" w:rsidP="00025816">
      <w:pPr>
        <w:spacing w:after="0" w:line="240" w:lineRule="auto"/>
        <w:ind w:right="111"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636974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                                             Sterlet; 7 – Hybrid № 3 and 8 – Great sturgeon.</w:t>
      </w:r>
    </w:p>
    <w:p w:rsidR="00EC748B" w:rsidRPr="00636974" w:rsidRDefault="00EC748B" w:rsidP="00025816">
      <w:pPr>
        <w:spacing w:after="0"/>
        <w:ind w:right="111"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</w:p>
    <w:p w:rsidR="00EC748B" w:rsidRPr="00636974" w:rsidRDefault="00EC748B" w:rsidP="007F6AF3">
      <w:pPr>
        <w:ind w:right="111"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</w:p>
    <w:p w:rsidR="00EC748B" w:rsidRPr="00636974" w:rsidRDefault="00EC748B" w:rsidP="00C33652">
      <w:pPr>
        <w:spacing w:line="360" w:lineRule="auto"/>
        <w:ind w:right="111"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636974"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t xml:space="preserve"> </w:t>
      </w:r>
      <w:r w:rsidRPr="00636974">
        <w:rPr>
          <w:rFonts w:ascii="Times New Roman" w:hAnsi="Times New Roman" w:cs="Times New Roman"/>
          <w:b/>
          <w:bCs/>
          <w:noProof/>
          <w:sz w:val="24"/>
          <w:szCs w:val="24"/>
          <w:lang w:val="en-GB"/>
        </w:rPr>
        <w:t>Conclusions</w:t>
      </w:r>
      <w:r w:rsidRPr="00636974">
        <w:rPr>
          <w:rFonts w:ascii="Times New Roman" w:hAnsi="Times New Roman" w:cs="Times New Roman"/>
          <w:noProof/>
          <w:sz w:val="24"/>
          <w:szCs w:val="24"/>
          <w:lang w:val="en-GB"/>
        </w:rPr>
        <w:br/>
      </w:r>
      <w:r w:rsidRPr="00636974">
        <w:rPr>
          <w:rFonts w:ascii="Times New Roman" w:hAnsi="Times New Roman" w:cs="Times New Roman"/>
          <w:noProof/>
          <w:sz w:val="24"/>
          <w:szCs w:val="24"/>
          <w:lang w:val="en-GB"/>
        </w:rPr>
        <w:br/>
        <w:t xml:space="preserve">The simultaneous catch of more than one specimen at the same time and place (four or five specimens), as are the cases of hybrids № 2 and № 3, supports the view that the amount of obtained natural hybrids in populations of sturgeon species with drastically reduced numbers increases. </w:t>
      </w:r>
    </w:p>
    <w:p w:rsidR="00EC748B" w:rsidRPr="00636974" w:rsidRDefault="00EC748B" w:rsidP="00C33652">
      <w:pPr>
        <w:spacing w:line="360" w:lineRule="auto"/>
        <w:ind w:right="111"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636974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The increased number of these fertile hybrids is the other factor, together with the excess catches, leading to the genetic extinction of the sturgeon species in nature. </w:t>
      </w:r>
    </w:p>
    <w:p w:rsidR="00EC748B" w:rsidRPr="00636974" w:rsidRDefault="00EC748B" w:rsidP="00C33652">
      <w:pPr>
        <w:spacing w:line="360" w:lineRule="auto"/>
        <w:ind w:right="111"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</w:p>
    <w:p w:rsidR="00EC748B" w:rsidRPr="00636974" w:rsidRDefault="00EC748B" w:rsidP="00C33652">
      <w:pPr>
        <w:spacing w:line="360" w:lineRule="auto"/>
        <w:ind w:right="111"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</w:p>
    <w:p w:rsidR="00EC748B" w:rsidRPr="00636974" w:rsidRDefault="00EC748B" w:rsidP="00CC0AB7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636974">
        <w:rPr>
          <w:rFonts w:ascii="Times New Roman" w:hAnsi="Times New Roman" w:cs="Times New Roman"/>
          <w:b/>
          <w:bCs/>
          <w:sz w:val="24"/>
          <w:szCs w:val="24"/>
          <w:lang w:val="en-GB"/>
        </w:rPr>
        <w:t>References</w:t>
      </w:r>
    </w:p>
    <w:p w:rsidR="00EC748B" w:rsidRPr="00636974" w:rsidRDefault="00EC748B" w:rsidP="00DD17EE">
      <w:pPr>
        <w:jc w:val="both"/>
        <w:rPr>
          <w:b/>
          <w:bCs/>
          <w:lang w:val="en-GB"/>
        </w:rPr>
      </w:pPr>
      <w:r w:rsidRPr="00636974">
        <w:rPr>
          <w:b/>
          <w:bCs/>
          <w:lang w:val="en-GB"/>
        </w:rPr>
        <w:t xml:space="preserve">      </w:t>
      </w:r>
    </w:p>
    <w:p w:rsidR="00EC748B" w:rsidRPr="00636974" w:rsidRDefault="00EC748B" w:rsidP="00DD17EE">
      <w:pPr>
        <w:pStyle w:val="BodyText"/>
        <w:rPr>
          <w:sz w:val="24"/>
          <w:szCs w:val="24"/>
          <w:lang w:val="en-GB"/>
        </w:rPr>
      </w:pPr>
      <w:r w:rsidRPr="00636974">
        <w:rPr>
          <w:i/>
          <w:iCs/>
          <w:sz w:val="24"/>
          <w:szCs w:val="24"/>
          <w:lang w:val="en-GB" w:eastAsia="bg-BG"/>
        </w:rPr>
        <w:t xml:space="preserve">      </w:t>
      </w:r>
      <w:proofErr w:type="spellStart"/>
      <w:proofErr w:type="gramStart"/>
      <w:r w:rsidRPr="00636974">
        <w:rPr>
          <w:sz w:val="24"/>
          <w:szCs w:val="24"/>
          <w:lang w:val="en-GB"/>
        </w:rPr>
        <w:t>Dobrovolov</w:t>
      </w:r>
      <w:proofErr w:type="spellEnd"/>
      <w:r w:rsidRPr="00636974">
        <w:rPr>
          <w:sz w:val="24"/>
          <w:szCs w:val="24"/>
          <w:lang w:val="en-GB"/>
        </w:rPr>
        <w:t xml:space="preserve"> ,I</w:t>
      </w:r>
      <w:proofErr w:type="gramEnd"/>
      <w:r w:rsidRPr="00636974">
        <w:rPr>
          <w:sz w:val="24"/>
          <w:szCs w:val="24"/>
          <w:lang w:val="en-GB"/>
        </w:rPr>
        <w:t xml:space="preserve">. S., 1973. </w:t>
      </w:r>
      <w:proofErr w:type="gramStart"/>
      <w:r w:rsidRPr="00636974">
        <w:rPr>
          <w:sz w:val="24"/>
          <w:szCs w:val="24"/>
          <w:lang w:val="en-GB"/>
        </w:rPr>
        <w:t>Micro starch gel electrophoresis.</w:t>
      </w:r>
      <w:proofErr w:type="gramEnd"/>
      <w:r w:rsidRPr="00636974">
        <w:rPr>
          <w:sz w:val="24"/>
          <w:szCs w:val="24"/>
          <w:lang w:val="en-GB"/>
        </w:rPr>
        <w:t xml:space="preserve"> Proceeding of the Institute of   Oceanography and Fisheries, Varna, 12: 157-162 </w:t>
      </w:r>
    </w:p>
    <w:p w:rsidR="00EC748B" w:rsidRPr="00636974" w:rsidRDefault="00EC748B" w:rsidP="00DD17EE">
      <w:pPr>
        <w:ind w:right="111"/>
        <w:jc w:val="both"/>
        <w:rPr>
          <w:i/>
          <w:iCs/>
          <w:lang w:val="en-GB"/>
        </w:rPr>
      </w:pPr>
    </w:p>
    <w:p w:rsidR="00EC748B" w:rsidRPr="00636974" w:rsidRDefault="00EC748B" w:rsidP="00DD17EE">
      <w:pPr>
        <w:pStyle w:val="BodyText"/>
        <w:rPr>
          <w:sz w:val="24"/>
          <w:szCs w:val="24"/>
          <w:lang w:val="en-GB"/>
        </w:rPr>
      </w:pPr>
      <w:r w:rsidRPr="00636974">
        <w:rPr>
          <w:rStyle w:val="BodyTextChar"/>
          <w:b/>
          <w:bCs/>
          <w:sz w:val="24"/>
          <w:szCs w:val="24"/>
          <w:lang w:val="en-GB"/>
        </w:rPr>
        <w:t xml:space="preserve">      </w:t>
      </w:r>
      <w:proofErr w:type="spellStart"/>
      <w:r w:rsidRPr="00636974">
        <w:rPr>
          <w:rStyle w:val="BodyTextChar"/>
          <w:sz w:val="24"/>
          <w:szCs w:val="24"/>
          <w:lang w:val="en-GB"/>
        </w:rPr>
        <w:t>Dobrovolov</w:t>
      </w:r>
      <w:proofErr w:type="spellEnd"/>
      <w:r w:rsidRPr="00636974">
        <w:rPr>
          <w:rStyle w:val="BodyTextChar"/>
          <w:sz w:val="24"/>
          <w:szCs w:val="24"/>
          <w:lang w:val="en-GB"/>
        </w:rPr>
        <w:t>, I.</w:t>
      </w:r>
      <w:proofErr w:type="gramStart"/>
      <w:r w:rsidRPr="00636974">
        <w:rPr>
          <w:rStyle w:val="BodyTextChar"/>
          <w:sz w:val="24"/>
          <w:szCs w:val="24"/>
          <w:lang w:val="en-GB"/>
        </w:rPr>
        <w:t>,P</w:t>
      </w:r>
      <w:proofErr w:type="gramEnd"/>
      <w:r w:rsidRPr="00636974">
        <w:rPr>
          <w:rStyle w:val="BodyTextChar"/>
          <w:sz w:val="24"/>
          <w:szCs w:val="24"/>
          <w:lang w:val="en-GB"/>
        </w:rPr>
        <w:t xml:space="preserve"> </w:t>
      </w:r>
      <w:proofErr w:type="spellStart"/>
      <w:r w:rsidRPr="00636974">
        <w:rPr>
          <w:rStyle w:val="BodyTextChar"/>
          <w:sz w:val="24"/>
          <w:szCs w:val="24"/>
          <w:lang w:val="en-GB"/>
        </w:rPr>
        <w:t>Ivanov</w:t>
      </w:r>
      <w:proofErr w:type="spellEnd"/>
      <w:r w:rsidRPr="00636974">
        <w:rPr>
          <w:rStyle w:val="BodyTextChar"/>
          <w:sz w:val="24"/>
          <w:szCs w:val="24"/>
          <w:lang w:val="en-GB"/>
        </w:rPr>
        <w:t xml:space="preserve">, </w:t>
      </w:r>
      <w:proofErr w:type="spellStart"/>
      <w:r w:rsidRPr="00636974">
        <w:rPr>
          <w:rStyle w:val="BodyTextChar"/>
          <w:sz w:val="24"/>
          <w:szCs w:val="24"/>
          <w:lang w:val="en-GB"/>
        </w:rPr>
        <w:t>A.Tsekov</w:t>
      </w:r>
      <w:proofErr w:type="spellEnd"/>
      <w:r w:rsidRPr="00636974">
        <w:rPr>
          <w:rStyle w:val="BodyTextChar"/>
          <w:sz w:val="24"/>
          <w:szCs w:val="24"/>
          <w:lang w:val="en-GB"/>
        </w:rPr>
        <w:t xml:space="preserve">, 2005. </w:t>
      </w:r>
      <w:proofErr w:type="gramStart"/>
      <w:r w:rsidRPr="00636974">
        <w:rPr>
          <w:rStyle w:val="BodyTextChar"/>
          <w:sz w:val="24"/>
          <w:szCs w:val="24"/>
          <w:lang w:val="en-GB"/>
        </w:rPr>
        <w:t xml:space="preserve">Genetic-biochemical identification </w:t>
      </w:r>
      <w:r w:rsidRPr="00636974">
        <w:rPr>
          <w:sz w:val="24"/>
          <w:szCs w:val="24"/>
          <w:lang w:val="en-GB"/>
        </w:rPr>
        <w:t xml:space="preserve">of some sturgeons and their hybrids (Pisces, </w:t>
      </w:r>
      <w:proofErr w:type="spellStart"/>
      <w:r w:rsidRPr="00636974">
        <w:rPr>
          <w:sz w:val="24"/>
          <w:szCs w:val="24"/>
          <w:lang w:val="en-GB"/>
        </w:rPr>
        <w:t>Acipenseridae</w:t>
      </w:r>
      <w:proofErr w:type="spellEnd"/>
      <w:r w:rsidRPr="00636974">
        <w:rPr>
          <w:sz w:val="24"/>
          <w:szCs w:val="24"/>
          <w:lang w:val="en-GB"/>
        </w:rPr>
        <w:t>).</w:t>
      </w:r>
      <w:proofErr w:type="gramEnd"/>
      <w:r w:rsidRPr="00636974">
        <w:rPr>
          <w:sz w:val="24"/>
          <w:szCs w:val="24"/>
          <w:lang w:val="en-GB"/>
        </w:rPr>
        <w:t xml:space="preserve"> </w:t>
      </w:r>
      <w:proofErr w:type="spellStart"/>
      <w:proofErr w:type="gramStart"/>
      <w:r w:rsidRPr="00636974">
        <w:rPr>
          <w:sz w:val="24"/>
          <w:szCs w:val="24"/>
          <w:lang w:val="en-GB"/>
        </w:rPr>
        <w:t>Verh</w:t>
      </w:r>
      <w:proofErr w:type="spellEnd"/>
      <w:r w:rsidRPr="00636974">
        <w:rPr>
          <w:sz w:val="24"/>
          <w:szCs w:val="24"/>
          <w:lang w:val="en-GB"/>
        </w:rPr>
        <w:t>.</w:t>
      </w:r>
      <w:proofErr w:type="gramEnd"/>
      <w:r w:rsidRPr="00636974">
        <w:rPr>
          <w:sz w:val="24"/>
          <w:szCs w:val="24"/>
          <w:lang w:val="en-GB"/>
        </w:rPr>
        <w:t xml:space="preserve"> </w:t>
      </w:r>
      <w:proofErr w:type="gramStart"/>
      <w:r w:rsidRPr="00636974">
        <w:rPr>
          <w:sz w:val="24"/>
          <w:szCs w:val="24"/>
          <w:lang w:val="en-GB"/>
        </w:rPr>
        <w:t>Internat.</w:t>
      </w:r>
      <w:proofErr w:type="gramEnd"/>
      <w:r w:rsidRPr="00636974">
        <w:rPr>
          <w:sz w:val="24"/>
          <w:szCs w:val="24"/>
          <w:lang w:val="en-GB"/>
        </w:rPr>
        <w:t xml:space="preserve"> </w:t>
      </w:r>
      <w:proofErr w:type="spellStart"/>
      <w:proofErr w:type="gramStart"/>
      <w:r w:rsidRPr="00636974">
        <w:rPr>
          <w:sz w:val="24"/>
          <w:szCs w:val="24"/>
          <w:lang w:val="en-GB"/>
        </w:rPr>
        <w:t>Verein</w:t>
      </w:r>
      <w:proofErr w:type="spellEnd"/>
      <w:r w:rsidRPr="00636974">
        <w:rPr>
          <w:sz w:val="24"/>
          <w:szCs w:val="24"/>
          <w:lang w:val="en-GB"/>
        </w:rPr>
        <w:t>.</w:t>
      </w:r>
      <w:proofErr w:type="gramEnd"/>
      <w:r w:rsidRPr="00636974">
        <w:rPr>
          <w:sz w:val="24"/>
          <w:szCs w:val="24"/>
          <w:lang w:val="en-GB"/>
        </w:rPr>
        <w:t xml:space="preserve"> </w:t>
      </w:r>
      <w:proofErr w:type="spellStart"/>
      <w:proofErr w:type="gramStart"/>
      <w:r w:rsidRPr="00636974">
        <w:rPr>
          <w:sz w:val="24"/>
          <w:szCs w:val="24"/>
          <w:lang w:val="en-GB"/>
        </w:rPr>
        <w:t>Limnol</w:t>
      </w:r>
      <w:proofErr w:type="spellEnd"/>
      <w:r w:rsidRPr="00636974">
        <w:rPr>
          <w:sz w:val="24"/>
          <w:szCs w:val="24"/>
          <w:lang w:val="en-GB"/>
        </w:rPr>
        <w:t>.,</w:t>
      </w:r>
      <w:proofErr w:type="gramEnd"/>
      <w:r w:rsidRPr="00636974">
        <w:rPr>
          <w:sz w:val="24"/>
          <w:szCs w:val="24"/>
          <w:lang w:val="en-GB"/>
        </w:rPr>
        <w:t xml:space="preserve"> 29, 917-921</w:t>
      </w:r>
    </w:p>
    <w:p w:rsidR="00EC748B" w:rsidRPr="00636974" w:rsidRDefault="00EC748B" w:rsidP="00DD17EE">
      <w:pPr>
        <w:pStyle w:val="BodyText"/>
        <w:rPr>
          <w:sz w:val="24"/>
          <w:szCs w:val="24"/>
          <w:lang w:val="en-GB"/>
        </w:rPr>
      </w:pPr>
    </w:p>
    <w:p w:rsidR="00EC748B" w:rsidRPr="00636974" w:rsidRDefault="00EC748B" w:rsidP="00DD17EE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36974">
        <w:rPr>
          <w:lang w:val="en-GB"/>
        </w:rPr>
        <w:t xml:space="preserve">      </w:t>
      </w:r>
      <w:proofErr w:type="spellStart"/>
      <w:proofErr w:type="gramStart"/>
      <w:r w:rsidRPr="00636974">
        <w:rPr>
          <w:rFonts w:ascii="Times New Roman" w:hAnsi="Times New Roman" w:cs="Times New Roman"/>
          <w:sz w:val="24"/>
          <w:szCs w:val="24"/>
          <w:lang w:val="en-GB"/>
        </w:rPr>
        <w:t>Ene</w:t>
      </w:r>
      <w:proofErr w:type="spellEnd"/>
      <w:proofErr w:type="gram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, A.C., R. </w:t>
      </w:r>
      <w:proofErr w:type="spellStart"/>
      <w:r w:rsidRPr="00636974">
        <w:rPr>
          <w:rFonts w:ascii="Times New Roman" w:hAnsi="Times New Roman" w:cs="Times New Roman"/>
          <w:sz w:val="24"/>
          <w:szCs w:val="24"/>
          <w:lang w:val="en-GB"/>
        </w:rPr>
        <w:t>Suciu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2001</w:t>
      </w:r>
      <w:r w:rsidRPr="00636974">
        <w:rPr>
          <w:rFonts w:ascii="Times New Roman" w:hAnsi="Times New Roman" w:cs="Times New Roman"/>
          <w:i/>
          <w:iCs/>
          <w:sz w:val="24"/>
          <w:szCs w:val="24"/>
          <w:lang w:val="en-GB"/>
        </w:rPr>
        <w:t>.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proofErr w:type="spellStart"/>
      <w:proofErr w:type="gramStart"/>
      <w:r w:rsidRPr="00636974">
        <w:rPr>
          <w:rFonts w:ascii="Times New Roman" w:hAnsi="Times New Roman" w:cs="Times New Roman"/>
          <w:sz w:val="24"/>
          <w:szCs w:val="24"/>
          <w:lang w:val="en-GB"/>
        </w:rPr>
        <w:t>Kariological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investigation in natural hybrid of sturgeons of the Lower Danube River and Black Sea.</w:t>
      </w:r>
      <w:proofErr w:type="gram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 w:rsidRPr="00636974">
        <w:rPr>
          <w:rFonts w:ascii="Times New Roman" w:hAnsi="Times New Roman" w:cs="Times New Roman"/>
          <w:sz w:val="24"/>
          <w:szCs w:val="24"/>
          <w:lang w:val="en-GB"/>
        </w:rPr>
        <w:t>Abstract, International Symposium Deltas &amp; Wetlands 2001.</w:t>
      </w:r>
      <w:proofErr w:type="gramEnd"/>
    </w:p>
    <w:p w:rsidR="00EC748B" w:rsidRPr="00636974" w:rsidRDefault="00EC748B" w:rsidP="00CC0AB7">
      <w:pPr>
        <w:jc w:val="both"/>
        <w:rPr>
          <w:rFonts w:ascii="Times New Roman" w:hAnsi="Times New Roman" w:cs="Times New Roman"/>
          <w:lang w:val="en-GB"/>
        </w:rPr>
      </w:pPr>
      <w:r w:rsidRPr="00636974">
        <w:rPr>
          <w:lang w:val="en-GB"/>
        </w:rPr>
        <w:t xml:space="preserve"> </w:t>
      </w:r>
      <w:r w:rsidRPr="00636974">
        <w:rPr>
          <w:rFonts w:ascii="Times New Roman" w:hAnsi="Times New Roman" w:cs="Times New Roman"/>
          <w:i/>
          <w:iCs/>
          <w:sz w:val="24"/>
          <w:szCs w:val="24"/>
          <w:lang w:val="en-GB" w:eastAsia="bg-BG"/>
        </w:rPr>
        <w:t xml:space="preserve"> </w:t>
      </w:r>
      <w:r w:rsidRPr="00636974">
        <w:rPr>
          <w:rFonts w:ascii="Times New Roman" w:hAnsi="Times New Roman" w:cs="Times New Roman"/>
          <w:sz w:val="24"/>
          <w:szCs w:val="24"/>
          <w:lang w:val="en-GB"/>
        </w:rPr>
        <w:t>Smithies</w:t>
      </w:r>
      <w:proofErr w:type="gramStart"/>
      <w:r w:rsidRPr="00636974">
        <w:rPr>
          <w:rFonts w:ascii="Times New Roman" w:hAnsi="Times New Roman" w:cs="Times New Roman"/>
          <w:sz w:val="24"/>
          <w:szCs w:val="24"/>
          <w:lang w:val="en-GB"/>
        </w:rPr>
        <w:t>,O</w:t>
      </w:r>
      <w:proofErr w:type="gramEnd"/>
      <w:r w:rsidRPr="00636974">
        <w:rPr>
          <w:rFonts w:ascii="Times New Roman" w:hAnsi="Times New Roman" w:cs="Times New Roman"/>
          <w:sz w:val="24"/>
          <w:szCs w:val="24"/>
          <w:lang w:val="en-GB"/>
        </w:rPr>
        <w:t>.,1955.</w:t>
      </w:r>
      <w:r w:rsidRPr="0063697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636974">
        <w:rPr>
          <w:rFonts w:ascii="Times New Roman" w:hAnsi="Times New Roman" w:cs="Times New Roman"/>
          <w:sz w:val="24"/>
          <w:szCs w:val="24"/>
          <w:lang w:val="en-GB"/>
        </w:rPr>
        <w:t>Zoneelectrophoresis</w:t>
      </w:r>
      <w:proofErr w:type="spell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in starch </w:t>
      </w:r>
      <w:proofErr w:type="spellStart"/>
      <w:r w:rsidRPr="00636974">
        <w:rPr>
          <w:rFonts w:ascii="Times New Roman" w:hAnsi="Times New Roman" w:cs="Times New Roman"/>
          <w:sz w:val="24"/>
          <w:szCs w:val="24"/>
          <w:lang w:val="en-GB"/>
        </w:rPr>
        <w:t>gels</w:t>
      </w:r>
      <w:proofErr w:type="gramStart"/>
      <w:r w:rsidRPr="00636974">
        <w:rPr>
          <w:rFonts w:ascii="Times New Roman" w:hAnsi="Times New Roman" w:cs="Times New Roman"/>
          <w:sz w:val="24"/>
          <w:szCs w:val="24"/>
          <w:lang w:val="en-GB"/>
        </w:rPr>
        <w:t>:group</w:t>
      </w:r>
      <w:proofErr w:type="spellEnd"/>
      <w:proofErr w:type="gramEnd"/>
      <w:r w:rsidRPr="00636974">
        <w:rPr>
          <w:rFonts w:ascii="Times New Roman" w:hAnsi="Times New Roman" w:cs="Times New Roman"/>
          <w:sz w:val="24"/>
          <w:szCs w:val="24"/>
          <w:lang w:val="en-GB"/>
        </w:rPr>
        <w:t xml:space="preserve"> variations in the serum proteins of normal human adults. Biochem.J.</w:t>
      </w:r>
      <w:proofErr w:type="gramStart"/>
      <w:r w:rsidRPr="00636974">
        <w:rPr>
          <w:rFonts w:ascii="Times New Roman" w:hAnsi="Times New Roman" w:cs="Times New Roman"/>
          <w:sz w:val="24"/>
          <w:szCs w:val="24"/>
          <w:lang w:val="en-GB"/>
        </w:rPr>
        <w:t>,61,629</w:t>
      </w:r>
      <w:proofErr w:type="gramEnd"/>
      <w:r w:rsidRPr="00636974">
        <w:rPr>
          <w:rFonts w:ascii="Times New Roman" w:hAnsi="Times New Roman" w:cs="Times New Roman"/>
          <w:sz w:val="24"/>
          <w:szCs w:val="24"/>
          <w:lang w:val="en-GB"/>
        </w:rPr>
        <w:t>-641.</w:t>
      </w:r>
    </w:p>
    <w:p w:rsidR="00EC748B" w:rsidRPr="00636974" w:rsidRDefault="00EC748B" w:rsidP="00DD17EE">
      <w:pPr>
        <w:pStyle w:val="BodyText"/>
        <w:rPr>
          <w:sz w:val="24"/>
          <w:szCs w:val="24"/>
          <w:lang w:val="en-GB"/>
        </w:rPr>
      </w:pPr>
    </w:p>
    <w:p w:rsidR="00EC748B" w:rsidRPr="00636974" w:rsidRDefault="00EC748B" w:rsidP="00DD17EE">
      <w:pPr>
        <w:pStyle w:val="BodyText"/>
        <w:rPr>
          <w:sz w:val="24"/>
          <w:szCs w:val="24"/>
          <w:lang w:val="en-GB"/>
        </w:rPr>
      </w:pPr>
      <w:r w:rsidRPr="00636974">
        <w:rPr>
          <w:sz w:val="24"/>
          <w:szCs w:val="24"/>
          <w:lang w:val="en-GB"/>
        </w:rPr>
        <w:t xml:space="preserve">      </w:t>
      </w:r>
      <w:proofErr w:type="spellStart"/>
      <w:r w:rsidRPr="00636974">
        <w:rPr>
          <w:sz w:val="24"/>
          <w:szCs w:val="24"/>
          <w:lang w:val="en-GB"/>
        </w:rPr>
        <w:t>Tsekov</w:t>
      </w:r>
      <w:proofErr w:type="gramStart"/>
      <w:r w:rsidRPr="00636974">
        <w:rPr>
          <w:sz w:val="24"/>
          <w:szCs w:val="24"/>
          <w:lang w:val="en-GB"/>
        </w:rPr>
        <w:t>,A</w:t>
      </w:r>
      <w:proofErr w:type="spellEnd"/>
      <w:proofErr w:type="gramEnd"/>
      <w:r w:rsidRPr="00636974">
        <w:rPr>
          <w:sz w:val="24"/>
          <w:szCs w:val="24"/>
          <w:lang w:val="en-GB"/>
        </w:rPr>
        <w:t xml:space="preserve">., </w:t>
      </w:r>
      <w:proofErr w:type="spellStart"/>
      <w:r w:rsidRPr="00636974">
        <w:rPr>
          <w:sz w:val="24"/>
          <w:szCs w:val="24"/>
          <w:lang w:val="en-GB"/>
        </w:rPr>
        <w:t>P.Ivanova</w:t>
      </w:r>
      <w:proofErr w:type="spellEnd"/>
      <w:r w:rsidRPr="00636974">
        <w:rPr>
          <w:sz w:val="24"/>
          <w:szCs w:val="24"/>
          <w:lang w:val="en-GB"/>
        </w:rPr>
        <w:t xml:space="preserve">, </w:t>
      </w:r>
      <w:proofErr w:type="spellStart"/>
      <w:r w:rsidRPr="00636974">
        <w:rPr>
          <w:sz w:val="24"/>
          <w:szCs w:val="24"/>
          <w:lang w:val="en-GB"/>
        </w:rPr>
        <w:t>M.Angelov</w:t>
      </w:r>
      <w:proofErr w:type="spellEnd"/>
      <w:r w:rsidRPr="00636974">
        <w:rPr>
          <w:sz w:val="24"/>
          <w:szCs w:val="24"/>
          <w:lang w:val="en-GB"/>
        </w:rPr>
        <w:t xml:space="preserve">, S. </w:t>
      </w:r>
      <w:proofErr w:type="spellStart"/>
      <w:r w:rsidRPr="00636974">
        <w:rPr>
          <w:sz w:val="24"/>
          <w:szCs w:val="24"/>
          <w:lang w:val="en-GB"/>
        </w:rPr>
        <w:t>Atanasova</w:t>
      </w:r>
      <w:proofErr w:type="spellEnd"/>
      <w:r w:rsidRPr="00636974">
        <w:rPr>
          <w:sz w:val="24"/>
          <w:szCs w:val="24"/>
          <w:lang w:val="en-GB"/>
        </w:rPr>
        <w:t xml:space="preserve">, </w:t>
      </w:r>
      <w:proofErr w:type="spellStart"/>
      <w:r w:rsidRPr="00636974">
        <w:rPr>
          <w:sz w:val="24"/>
          <w:szCs w:val="24"/>
          <w:lang w:val="en-GB"/>
        </w:rPr>
        <w:t>J.Bloesh</w:t>
      </w:r>
      <w:proofErr w:type="spellEnd"/>
      <w:r w:rsidRPr="00636974">
        <w:rPr>
          <w:sz w:val="24"/>
          <w:szCs w:val="24"/>
          <w:lang w:val="en-GB"/>
        </w:rPr>
        <w:t xml:space="preserve">. 2008. Natural Sturgeon Hybrids along Bulgarian Black Sea Coast and in Danube River. </w:t>
      </w:r>
      <w:proofErr w:type="spellStart"/>
      <w:r w:rsidRPr="00636974">
        <w:rPr>
          <w:sz w:val="24"/>
          <w:szCs w:val="24"/>
          <w:lang w:val="en-GB"/>
        </w:rPr>
        <w:t>Acta</w:t>
      </w:r>
      <w:proofErr w:type="spellEnd"/>
      <w:r w:rsidRPr="00636974">
        <w:rPr>
          <w:sz w:val="24"/>
          <w:szCs w:val="24"/>
          <w:lang w:val="en-GB"/>
        </w:rPr>
        <w:t xml:space="preserve"> </w:t>
      </w:r>
      <w:proofErr w:type="spellStart"/>
      <w:proofErr w:type="gramStart"/>
      <w:r w:rsidRPr="00636974">
        <w:rPr>
          <w:sz w:val="24"/>
          <w:szCs w:val="24"/>
          <w:lang w:val="en-GB"/>
        </w:rPr>
        <w:t>zool.bulg</w:t>
      </w:r>
      <w:proofErr w:type="spellEnd"/>
      <w:r w:rsidRPr="00636974">
        <w:rPr>
          <w:sz w:val="24"/>
          <w:szCs w:val="24"/>
          <w:lang w:val="en-GB"/>
        </w:rPr>
        <w:t>.,</w:t>
      </w:r>
      <w:proofErr w:type="gramEnd"/>
      <w:r w:rsidRPr="00636974">
        <w:rPr>
          <w:sz w:val="24"/>
          <w:szCs w:val="24"/>
          <w:lang w:val="en-GB"/>
        </w:rPr>
        <w:t xml:space="preserve"> 60(3), 311-316.</w:t>
      </w:r>
    </w:p>
    <w:sectPr w:rsidR="00EC748B" w:rsidRPr="00636974" w:rsidSect="007C02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0C7D"/>
    <w:rsid w:val="00011FA3"/>
    <w:rsid w:val="00025816"/>
    <w:rsid w:val="000751BF"/>
    <w:rsid w:val="001F5DDF"/>
    <w:rsid w:val="00214A4B"/>
    <w:rsid w:val="002622B3"/>
    <w:rsid w:val="002A43D4"/>
    <w:rsid w:val="00303433"/>
    <w:rsid w:val="00312827"/>
    <w:rsid w:val="003244A0"/>
    <w:rsid w:val="00443ED7"/>
    <w:rsid w:val="004853CF"/>
    <w:rsid w:val="00506DA4"/>
    <w:rsid w:val="00553AEC"/>
    <w:rsid w:val="005671FC"/>
    <w:rsid w:val="00570C7D"/>
    <w:rsid w:val="005D0D9B"/>
    <w:rsid w:val="00636974"/>
    <w:rsid w:val="00640448"/>
    <w:rsid w:val="007251BB"/>
    <w:rsid w:val="00727319"/>
    <w:rsid w:val="007370FB"/>
    <w:rsid w:val="007C027F"/>
    <w:rsid w:val="007F6AF3"/>
    <w:rsid w:val="00892CD5"/>
    <w:rsid w:val="009602A8"/>
    <w:rsid w:val="009A526B"/>
    <w:rsid w:val="00A04375"/>
    <w:rsid w:val="00A13742"/>
    <w:rsid w:val="00B727DB"/>
    <w:rsid w:val="00BA5D95"/>
    <w:rsid w:val="00C0196F"/>
    <w:rsid w:val="00C33652"/>
    <w:rsid w:val="00C82CBC"/>
    <w:rsid w:val="00CC0AB7"/>
    <w:rsid w:val="00D43322"/>
    <w:rsid w:val="00D67D9A"/>
    <w:rsid w:val="00D81298"/>
    <w:rsid w:val="00DB4D5B"/>
    <w:rsid w:val="00DC0294"/>
    <w:rsid w:val="00DD17EE"/>
    <w:rsid w:val="00E6177B"/>
    <w:rsid w:val="00EC748B"/>
    <w:rsid w:val="00F52710"/>
    <w:rsid w:val="00F74E17"/>
    <w:rsid w:val="00FD3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27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70C7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A5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A526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DD17E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DD17EE"/>
    <w:rPr>
      <w:rFonts w:ascii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262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2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2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62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2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nikolay.cekov@abv.bg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a_tsekov@abv.bg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C6096-FC2D-4503-B1FA-7087B2298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6</Pages>
  <Words>1074</Words>
  <Characters>6122</Characters>
  <Application>Microsoft Office Word</Application>
  <DocSecurity>0</DocSecurity>
  <Lines>51</Lines>
  <Paragraphs>14</Paragraphs>
  <ScaleCrop>false</ScaleCrop>
  <Company>NONE</Company>
  <LinksUpToDate>false</LinksUpToDate>
  <CharactersWithSpaces>7182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CHANGE_ME1</dc:creator>
  <cp:keywords/>
  <dc:description/>
  <cp:lastModifiedBy>user</cp:lastModifiedBy>
  <cp:revision>11</cp:revision>
  <dcterms:created xsi:type="dcterms:W3CDTF">2012-03-23T11:03:00Z</dcterms:created>
  <dcterms:modified xsi:type="dcterms:W3CDTF">2012-10-24T07:18:00Z</dcterms:modified>
</cp:coreProperties>
</file>