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7" w:rsidRDefault="005942B7" w:rsidP="00A33BD0">
      <w:pPr>
        <w:jc w:val="center"/>
        <w:rPr>
          <w:b/>
          <w:bCs/>
          <w:lang w:val="en-GB"/>
        </w:rPr>
      </w:pPr>
    </w:p>
    <w:p w:rsidR="00EC59ED" w:rsidRPr="00A33BD0" w:rsidRDefault="00EC59ED" w:rsidP="00A33BD0">
      <w:pPr>
        <w:jc w:val="center"/>
        <w:rPr>
          <w:lang w:val="bg-BG"/>
        </w:rPr>
      </w:pPr>
      <w:r w:rsidRPr="00A33BD0">
        <w:rPr>
          <w:b/>
          <w:bCs/>
          <w:lang w:val="bg-BG"/>
        </w:rPr>
        <w:t>РЕШЕНИЕ НА СЪВЕТА</w:t>
      </w:r>
    </w:p>
    <w:p w:rsidR="009001B4" w:rsidRDefault="009001B4" w:rsidP="00A33BD0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от 24 юли 1995 година</w:t>
      </w:r>
    </w:p>
    <w:p w:rsidR="00A33BD0" w:rsidRPr="00A33BD0" w:rsidRDefault="00EC59ED" w:rsidP="00A33BD0">
      <w:pPr>
        <w:jc w:val="center"/>
        <w:rPr>
          <w:b/>
          <w:bCs/>
          <w:lang w:val="bg-BG"/>
        </w:rPr>
      </w:pPr>
      <w:r w:rsidRPr="00A33BD0">
        <w:rPr>
          <w:b/>
          <w:bCs/>
          <w:lang w:val="bg-BG"/>
        </w:rPr>
        <w:t>относно сключването от името на Общността на Конвенция за опазване и използване на трансграничните водни течения и международните езера</w:t>
      </w:r>
    </w:p>
    <w:p w:rsidR="00EC59ED" w:rsidRPr="00A33BD0" w:rsidRDefault="00EC59ED" w:rsidP="00A33BD0">
      <w:pPr>
        <w:jc w:val="center"/>
        <w:rPr>
          <w:lang w:val="bg-BG"/>
        </w:rPr>
      </w:pPr>
      <w:r w:rsidRPr="00A33BD0">
        <w:rPr>
          <w:bCs/>
          <w:lang w:val="bg-BG"/>
        </w:rPr>
        <w:t>(95/308/EC)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СЪВЕТЪТ НА ЕВРОПЕЙСКИЯ СЪЮЗ,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като взе предвид Договора за създаване на Европейската общност</w:t>
      </w:r>
      <w:r w:rsidR="009001B4">
        <w:rPr>
          <w:lang w:val="bg-BG"/>
        </w:rPr>
        <w:t>,</w:t>
      </w:r>
      <w:r w:rsidRPr="00A33BD0">
        <w:rPr>
          <w:lang w:val="bg-BG"/>
        </w:rPr>
        <w:t xml:space="preserve"> и по-специално член 130т, параграф 1 във връзка с първо изречение на </w:t>
      </w:r>
      <w:r w:rsidR="009001B4">
        <w:rPr>
          <w:lang w:val="bg-BG"/>
        </w:rPr>
        <w:t>параграф</w:t>
      </w:r>
      <w:r w:rsidRPr="00A33BD0">
        <w:rPr>
          <w:lang w:val="bg-BG"/>
        </w:rPr>
        <w:t xml:space="preserve"> 2 и член 228, параграф 3, алинея 1 от него,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като взе предвид предложението на Комисията</w:t>
      </w:r>
      <w:r w:rsidRPr="00A33BD0">
        <w:rPr>
          <w:rStyle w:val="FootnoteReference"/>
          <w:lang w:val="bg-BG"/>
        </w:rPr>
        <w:footnoteReference w:id="2"/>
      </w:r>
      <w:r w:rsidRPr="00A33BD0">
        <w:rPr>
          <w:lang w:val="bg-BG"/>
        </w:rPr>
        <w:t>,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като взе предвид становището на Европейския парламент</w:t>
      </w:r>
      <w:r w:rsidRPr="00A33BD0">
        <w:rPr>
          <w:rStyle w:val="FootnoteReference"/>
          <w:lang w:val="bg-BG"/>
        </w:rPr>
        <w:footnoteReference w:id="3"/>
      </w:r>
      <w:r w:rsidRPr="00A33BD0">
        <w:rPr>
          <w:lang w:val="bg-BG"/>
        </w:rPr>
        <w:t>,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като взе предвид становището на Икономическия и социален комитет</w:t>
      </w:r>
      <w:r w:rsidRPr="00A33BD0">
        <w:rPr>
          <w:rStyle w:val="FootnoteReference"/>
          <w:lang w:val="bg-BG"/>
        </w:rPr>
        <w:footnoteReference w:id="4"/>
      </w:r>
      <w:r w:rsidRPr="00A33BD0">
        <w:rPr>
          <w:lang w:val="bg-BG"/>
        </w:rPr>
        <w:t>,</w:t>
      </w:r>
    </w:p>
    <w:p w:rsidR="00EC59ED" w:rsidRPr="00C9664A" w:rsidRDefault="00EC59ED" w:rsidP="00A83C2F">
      <w:pPr>
        <w:rPr>
          <w:lang w:val="bg-BG"/>
        </w:rPr>
      </w:pPr>
      <w:r w:rsidRPr="00A33BD0">
        <w:rPr>
          <w:lang w:val="bg-BG"/>
        </w:rPr>
        <w:t xml:space="preserve">като има предвид, че Комисията взе участие от името на Общността в преговорите, проведени в </w:t>
      </w:r>
      <w:r w:rsidRPr="00A33BD0">
        <w:rPr>
          <w:i/>
          <w:iCs/>
          <w:lang w:val="bg-BG"/>
        </w:rPr>
        <w:t>ad hoc</w:t>
      </w:r>
      <w:r w:rsidRPr="00A33BD0">
        <w:rPr>
          <w:lang w:val="bg-BG"/>
        </w:rPr>
        <w:t xml:space="preserve"> работната група за изготвянето на Конвенция за опазване и използване на трансграничните водни течения и международните езера</w:t>
      </w:r>
      <w:r w:rsidR="00C9664A" w:rsidRPr="00C9664A">
        <w:rPr>
          <w:lang w:val="bg-BG"/>
        </w:rPr>
        <w:t>;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 xml:space="preserve">като има предвид, че Конвенцията е подписана от името на Общността в Хелзинки на 18 март 1992 </w:t>
      </w:r>
      <w:r w:rsidR="004764B7">
        <w:rPr>
          <w:lang w:val="bg-BG"/>
        </w:rPr>
        <w:t>г.</w:t>
      </w:r>
      <w:r w:rsidRPr="00A33BD0">
        <w:rPr>
          <w:lang w:val="bg-BG"/>
        </w:rPr>
        <w:t>,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като има предвид, че основната цел на Конвенцията е създаването на рамка за двустранно или многостранно сътрудничество за предотвратяване и контрол на замърсяването на трансграничните реки и за гарантиране на рационалното използване на водните ресурси в държавите-членки на Икономическата комисия за Европа на Организацията на Обединените нации;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като има предвид, че Общността е приела мерки в областта от обхвата на Конвенцията;</w:t>
      </w:r>
      <w:r w:rsidR="00C9664A" w:rsidRPr="00C9664A">
        <w:rPr>
          <w:lang w:val="bg-BG"/>
        </w:rPr>
        <w:t xml:space="preserve"> </w:t>
      </w:r>
      <w:r w:rsidRPr="00A33BD0">
        <w:rPr>
          <w:lang w:val="bg-BG"/>
        </w:rPr>
        <w:t>като има предвид, че на Общността са предоставени пълномощия да поема международни задължения в тази област;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lastRenderedPageBreak/>
        <w:t xml:space="preserve">като има предвид, че </w:t>
      </w:r>
      <w:r w:rsidR="00C9664A">
        <w:rPr>
          <w:lang w:val="bg-BG"/>
        </w:rPr>
        <w:t>о</w:t>
      </w:r>
      <w:r w:rsidRPr="00A33BD0">
        <w:rPr>
          <w:lang w:val="bg-BG"/>
        </w:rPr>
        <w:t>бщностната политика в областта на околната среда допринася за преследването на целите на опазването, защитата и подобряването на качеството на околната среда, на защитата на човешкото здраве, на внимателната и рационална употреба на естествените ресурси предвид на устойчивото развитие;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</w:t>
      </w:r>
      <w:r w:rsidR="00C9664A">
        <w:rPr>
          <w:lang w:val="bg-BG"/>
        </w:rPr>
        <w:t>ато има предвид, че цялостната о</w:t>
      </w:r>
      <w:r w:rsidRPr="00A33BD0">
        <w:rPr>
          <w:lang w:val="bg-BG"/>
        </w:rPr>
        <w:t>бщностна политика по околната среда е насочена към укрепване на международното сътрудничество за постигане на по-високо равнище на защита, както и че тя се основава на принципите на внимание и на превантивно действие; на принципа, че увреждането на околната среда следва приоритетно да се възстановява от източника, както и на принципа, че този, който замърсява, трябва да възмезди щетите.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като има предвид, че в рамките на съответните им правомощия на компетентност, Общността и държавите-членки си сътрудничат с трети страни и с компетентни международни организации;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като има предвид, че сключването на Конвенцията от страна на Общността ще допринесе за постигането на целите, указани в чл</w:t>
      </w:r>
      <w:r w:rsidR="00C9664A">
        <w:rPr>
          <w:lang w:val="bg-BG"/>
        </w:rPr>
        <w:t>ен</w:t>
      </w:r>
      <w:r w:rsidRPr="00A33BD0">
        <w:rPr>
          <w:lang w:val="bg-BG"/>
        </w:rPr>
        <w:t xml:space="preserve"> 130</w:t>
      </w:r>
      <w:r w:rsidR="00C9664A">
        <w:rPr>
          <w:lang w:val="bg-BG"/>
        </w:rPr>
        <w:t>с</w:t>
      </w:r>
      <w:r w:rsidRPr="00A33BD0">
        <w:rPr>
          <w:lang w:val="bg-BG"/>
        </w:rPr>
        <w:t xml:space="preserve"> от Договора,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РЕШИ:</w:t>
      </w:r>
    </w:p>
    <w:p w:rsidR="00EC59ED" w:rsidRPr="00A33BD0" w:rsidRDefault="00EC59ED" w:rsidP="00C9664A">
      <w:pPr>
        <w:jc w:val="center"/>
        <w:rPr>
          <w:lang w:val="bg-BG"/>
        </w:rPr>
      </w:pPr>
      <w:r w:rsidRPr="00A33BD0">
        <w:rPr>
          <w:i/>
          <w:iCs/>
          <w:lang w:val="bg-BG"/>
        </w:rPr>
        <w:t>Член 1</w:t>
      </w:r>
    </w:p>
    <w:p w:rsidR="00EC59ED" w:rsidRPr="00A33BD0" w:rsidRDefault="00D953C2" w:rsidP="00A83C2F">
      <w:pPr>
        <w:rPr>
          <w:lang w:val="bg-BG"/>
        </w:rPr>
      </w:pPr>
      <w:r w:rsidRPr="00A33BD0">
        <w:rPr>
          <w:lang w:val="bg-BG"/>
        </w:rPr>
        <w:t>Конвенцията за опазване и използването на трансграничните водни течения и международните езера</w:t>
      </w:r>
      <w:r>
        <w:rPr>
          <w:lang w:val="bg-BG"/>
        </w:rPr>
        <w:t xml:space="preserve"> се</w:t>
      </w:r>
      <w:r w:rsidR="00EC59ED" w:rsidRPr="00A33BD0">
        <w:rPr>
          <w:lang w:val="bg-BG"/>
        </w:rPr>
        <w:t xml:space="preserve"> одобрява от името на Общността.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Текст</w:t>
      </w:r>
      <w:r w:rsidR="00C9664A">
        <w:rPr>
          <w:lang w:val="bg-BG"/>
        </w:rPr>
        <w:t xml:space="preserve">ът на Конвенцията се съдържа в </w:t>
      </w:r>
      <w:r w:rsidR="004764B7">
        <w:rPr>
          <w:lang w:val="bg-BG"/>
        </w:rPr>
        <w:t>П</w:t>
      </w:r>
      <w:r w:rsidR="004764B7" w:rsidRPr="00A33BD0">
        <w:rPr>
          <w:lang w:val="bg-BG"/>
        </w:rPr>
        <w:t xml:space="preserve">риложение </w:t>
      </w:r>
      <w:r w:rsidRPr="00A33BD0">
        <w:rPr>
          <w:lang w:val="bg-BG"/>
        </w:rPr>
        <w:t>І.</w:t>
      </w:r>
    </w:p>
    <w:p w:rsidR="00EC59ED" w:rsidRPr="00A33BD0" w:rsidRDefault="00EC59ED" w:rsidP="00C9664A">
      <w:pPr>
        <w:jc w:val="center"/>
        <w:rPr>
          <w:lang w:val="bg-BG"/>
        </w:rPr>
      </w:pPr>
      <w:r w:rsidRPr="00A33BD0">
        <w:rPr>
          <w:i/>
          <w:iCs/>
          <w:lang w:val="bg-BG"/>
        </w:rPr>
        <w:t>Член 2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 xml:space="preserve">Председателят на Съвета </w:t>
      </w:r>
      <w:r w:rsidR="005E609E">
        <w:rPr>
          <w:lang w:val="bg-BG"/>
        </w:rPr>
        <w:t xml:space="preserve">се упълномощава </w:t>
      </w:r>
      <w:r w:rsidRPr="00A33BD0">
        <w:rPr>
          <w:lang w:val="bg-BG"/>
        </w:rPr>
        <w:t>да определи лицето или лицата, които да депозират акта за одобрение при Генералния Секретар на Обединените нации в съответствие с чл</w:t>
      </w:r>
      <w:r w:rsidR="00C9664A">
        <w:rPr>
          <w:lang w:val="bg-BG"/>
        </w:rPr>
        <w:t>ен</w:t>
      </w:r>
      <w:r w:rsidRPr="00A33BD0">
        <w:rPr>
          <w:lang w:val="bg-BG"/>
        </w:rPr>
        <w:t xml:space="preserve"> 25 на Конвенцията.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 xml:space="preserve">Това лицето или тези лица същевременно депозират декларацията за </w:t>
      </w:r>
      <w:r w:rsidR="004764B7">
        <w:rPr>
          <w:lang w:val="bg-BG"/>
        </w:rPr>
        <w:t>компетентност</w:t>
      </w:r>
      <w:r w:rsidRPr="00A33BD0">
        <w:rPr>
          <w:lang w:val="bg-BG"/>
        </w:rPr>
        <w:t>, посочена в Приложение ІІ.</w:t>
      </w:r>
    </w:p>
    <w:p w:rsidR="00EC59ED" w:rsidRPr="00A33BD0" w:rsidRDefault="00EC59ED" w:rsidP="00A83C2F">
      <w:pPr>
        <w:rPr>
          <w:lang w:val="bg-BG"/>
        </w:rPr>
      </w:pPr>
      <w:r w:rsidRPr="00A33BD0">
        <w:rPr>
          <w:lang w:val="bg-BG"/>
        </w:rPr>
        <w:t>Съставено в Брюксел на 24 юли 1995 година</w:t>
      </w:r>
      <w:r w:rsidR="00C9664A">
        <w:rPr>
          <w:lang w:val="bg-BG"/>
        </w:rPr>
        <w:t>.</w:t>
      </w:r>
    </w:p>
    <w:p w:rsidR="00EC59ED" w:rsidRPr="00A33BD0" w:rsidRDefault="00EC59ED" w:rsidP="00C9664A">
      <w:pPr>
        <w:jc w:val="right"/>
        <w:rPr>
          <w:lang w:val="bg-BG"/>
        </w:rPr>
      </w:pPr>
      <w:r w:rsidRPr="00A33BD0">
        <w:rPr>
          <w:i/>
          <w:iCs/>
          <w:lang w:val="bg-BG"/>
        </w:rPr>
        <w:t>За Съвета</w:t>
      </w:r>
    </w:p>
    <w:p w:rsidR="00EC59ED" w:rsidRPr="00C9664A" w:rsidRDefault="00EC59ED" w:rsidP="00C9664A">
      <w:pPr>
        <w:jc w:val="right"/>
        <w:rPr>
          <w:i/>
          <w:lang w:val="bg-BG"/>
        </w:rPr>
      </w:pPr>
      <w:r w:rsidRPr="00C9664A">
        <w:rPr>
          <w:i/>
          <w:lang w:val="bg-BG"/>
        </w:rPr>
        <w:t>Председател</w:t>
      </w:r>
    </w:p>
    <w:p w:rsidR="00EC59ED" w:rsidRPr="00A33BD0" w:rsidRDefault="00EC59ED" w:rsidP="00C9664A">
      <w:pPr>
        <w:jc w:val="right"/>
        <w:rPr>
          <w:lang w:val="bg-BG"/>
        </w:rPr>
      </w:pPr>
      <w:r w:rsidRPr="00A33BD0">
        <w:rPr>
          <w:lang w:val="bg-BG"/>
        </w:rPr>
        <w:t>P. SOLBES MIRA</w:t>
      </w:r>
    </w:p>
    <w:sectPr w:rsidR="00EC59ED" w:rsidRPr="00A3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E5" w:rsidRDefault="00E471E5">
      <w:r>
        <w:separator/>
      </w:r>
    </w:p>
  </w:endnote>
  <w:endnote w:type="continuationSeparator" w:id="1">
    <w:p w:rsidR="00E471E5" w:rsidRDefault="00E4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B" w:rsidRDefault="002C5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B" w:rsidRPr="001B14E5" w:rsidRDefault="002C53DB" w:rsidP="001B14E5">
    <w:pPr>
      <w:pStyle w:val="Footer"/>
      <w:jc w:val="center"/>
      <w:rPr>
        <w:lang w:val="en-US"/>
      </w:rPr>
    </w:pPr>
    <w:r w:rsidRPr="001B14E5">
      <w:rPr>
        <w:lang w:val="en-US"/>
      </w:rPr>
      <w:t xml:space="preserve">Page </w:t>
    </w:r>
    <w:r w:rsidRPr="001B14E5">
      <w:rPr>
        <w:lang w:val="en-US"/>
      </w:rPr>
      <w:fldChar w:fldCharType="begin"/>
    </w:r>
    <w:r w:rsidRPr="001B14E5">
      <w:rPr>
        <w:lang w:val="en-US"/>
      </w:rPr>
      <w:instrText xml:space="preserve"> PAGE  \* MERGEFORMAT </w:instrText>
    </w:r>
    <w:r w:rsidRPr="001B14E5">
      <w:rPr>
        <w:lang w:val="en-US"/>
      </w:rPr>
      <w:fldChar w:fldCharType="separate"/>
    </w:r>
    <w:r w:rsidR="00A93041">
      <w:rPr>
        <w:noProof/>
        <w:lang w:val="en-US"/>
      </w:rPr>
      <w:t>1</w:t>
    </w:r>
    <w:r w:rsidRPr="001B14E5">
      <w:rPr>
        <w:lang w:val="en-US"/>
      </w:rPr>
      <w:fldChar w:fldCharType="end"/>
    </w:r>
    <w:r w:rsidRPr="001B14E5">
      <w:rPr>
        <w:lang w:val="en-US"/>
      </w:rPr>
      <w:t xml:space="preserve"> of </w:t>
    </w:r>
    <w:fldSimple w:instr=" NUMPAGES  \* MERGEFORMAT ">
      <w:r w:rsidR="00A93041">
        <w:rPr>
          <w:noProof/>
          <w:lang w:val="en-US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B" w:rsidRDefault="002C5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E5" w:rsidRDefault="00E471E5">
      <w:r>
        <w:separator/>
      </w:r>
    </w:p>
  </w:footnote>
  <w:footnote w:type="continuationSeparator" w:id="1">
    <w:p w:rsidR="00E471E5" w:rsidRDefault="00E471E5">
      <w:r>
        <w:continuationSeparator/>
      </w:r>
    </w:p>
  </w:footnote>
  <w:footnote w:id="2">
    <w:p w:rsidR="002C53DB" w:rsidRPr="00AD4BFD" w:rsidRDefault="002C53DB" w:rsidP="00EC5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OВ C 212, 5.8.1993 г., стp. 60</w:t>
      </w:r>
      <w:r w:rsidR="00AD4BFD">
        <w:t>.</w:t>
      </w:r>
    </w:p>
  </w:footnote>
  <w:footnote w:id="3">
    <w:p w:rsidR="002C53DB" w:rsidRPr="00EC59ED" w:rsidRDefault="002C53DB" w:rsidP="00EC59E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OВ C 128, 9.5.1994 г.</w:t>
      </w:r>
    </w:p>
  </w:footnote>
  <w:footnote w:id="4">
    <w:p w:rsidR="002C53DB" w:rsidRPr="00EC59ED" w:rsidRDefault="002C53DB" w:rsidP="00EC59E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OВ C 34, 2.2.1994</w:t>
      </w:r>
      <w:r w:rsidR="00AD4BFD">
        <w:t xml:space="preserve"> г.</w:t>
      </w:r>
      <w:r>
        <w:rPr>
          <w:lang w:val="en-GB"/>
        </w:rPr>
        <w:t>, стp.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B" w:rsidRPr="00EC59ED" w:rsidRDefault="002C53DB" w:rsidP="00EC59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B" w:rsidRPr="00EC59ED" w:rsidRDefault="002C53DB" w:rsidP="00EC59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B" w:rsidRPr="00EC59ED" w:rsidRDefault="002C53DB" w:rsidP="00EC5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4C2E4706"/>
    <w:multiLevelType w:val="multilevel"/>
    <w:tmpl w:val="CAEEA8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AutoRedact State" w:val="ready"/>
    <w:docVar w:name="CheckHeader" w:val="T"/>
    <w:docVar w:name="ex_AutoRedact" w:val="APComplete"/>
    <w:docVar w:name="eXtyles" w:val="active"/>
    <w:docVar w:name="iceJABR" w:val="BG"/>
    <w:docVar w:name="iceJournalName" w:val="BG"/>
    <w:docVar w:name="icePublisher" w:val="OPOCE"/>
    <w:docVar w:name="PreEdit Baseline Path" w:val="C:\conversion\31995D0308-BG_Clean-XML$base.doc"/>
    <w:docVar w:name="PreEdit Baseline Timestamp" w:val="19/07/2006 9:14:46"/>
    <w:docVar w:name="PreEdit Up-Front Loss" w:val="complete"/>
    <w:docVar w:name="Publication" w:val="BG:BG"/>
    <w:docVar w:name="Publisher" w:val="OPOCE"/>
    <w:docVar w:name="Type" w:val="Bulgarian"/>
  </w:docVars>
  <w:rsids>
    <w:rsidRoot w:val="003620AF"/>
    <w:rsid w:val="00111D55"/>
    <w:rsid w:val="001B14E5"/>
    <w:rsid w:val="002C53DB"/>
    <w:rsid w:val="00330F42"/>
    <w:rsid w:val="003620AF"/>
    <w:rsid w:val="004764B7"/>
    <w:rsid w:val="005942B7"/>
    <w:rsid w:val="005B18F6"/>
    <w:rsid w:val="005E609E"/>
    <w:rsid w:val="00782FD6"/>
    <w:rsid w:val="008E3F39"/>
    <w:rsid w:val="009001B4"/>
    <w:rsid w:val="00A33BD0"/>
    <w:rsid w:val="00A70F2F"/>
    <w:rsid w:val="00A83C2F"/>
    <w:rsid w:val="00A93041"/>
    <w:rsid w:val="00AD4BFD"/>
    <w:rsid w:val="00AE1913"/>
    <w:rsid w:val="00C9664A"/>
    <w:rsid w:val="00D953C2"/>
    <w:rsid w:val="00E471E5"/>
    <w:rsid w:val="00EB399B"/>
    <w:rsid w:val="00EC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4E5"/>
    <w:pPr>
      <w:spacing w:before="120" w:after="120"/>
      <w:jc w:val="both"/>
    </w:pPr>
    <w:rPr>
      <w:rFonts w:eastAsia="Times New Roman"/>
      <w:sz w:val="24"/>
      <w:lang w:val="fr-FR" w:eastAsia="zh-CN"/>
    </w:rPr>
  </w:style>
  <w:style w:type="paragraph" w:styleId="Heading2">
    <w:name w:val="heading 2"/>
    <w:basedOn w:val="Normal"/>
    <w:next w:val="Normal"/>
    <w:qFormat/>
    <w:rsid w:val="003620AF"/>
    <w:pPr>
      <w:keepNext/>
      <w:ind w:left="5040" w:firstLine="720"/>
      <w:outlineLvl w:val="1"/>
    </w:pPr>
    <w:rPr>
      <w:i/>
      <w:iCs/>
      <w:sz w:val="22"/>
      <w:lang w:val="bg-BG" w:eastAsia="en-US"/>
    </w:rPr>
  </w:style>
  <w:style w:type="character" w:default="1" w:styleId="DefaultParagraphFont">
    <w:name w:val="Default Paragraph Font"/>
    <w:semiHidden/>
    <w:rsid w:val="001B14E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B14E5"/>
  </w:style>
  <w:style w:type="paragraph" w:styleId="NormalWeb">
    <w:name w:val="Normal (Web)"/>
    <w:basedOn w:val="Normal"/>
    <w:rsid w:val="003620AF"/>
    <w:pPr>
      <w:spacing w:before="100" w:beforeAutospacing="1" w:after="100" w:afterAutospacing="1"/>
    </w:pPr>
    <w:rPr>
      <w:lang w:val="en-US" w:eastAsia="en-US"/>
    </w:rPr>
  </w:style>
  <w:style w:type="paragraph" w:styleId="BlockText">
    <w:name w:val="Block Text"/>
    <w:basedOn w:val="Normal"/>
    <w:rsid w:val="003620AF"/>
    <w:pPr>
      <w:spacing w:after="240"/>
      <w:ind w:left="57" w:right="-57"/>
    </w:pPr>
    <w:rPr>
      <w:b/>
      <w:bCs/>
      <w:lang w:val="bg-BG" w:eastAsia="en-US"/>
    </w:rPr>
  </w:style>
  <w:style w:type="paragraph" w:styleId="Footer">
    <w:name w:val="footer"/>
    <w:basedOn w:val="Normal"/>
    <w:rsid w:val="003620AF"/>
    <w:pPr>
      <w:tabs>
        <w:tab w:val="center" w:pos="4320"/>
        <w:tab w:val="right" w:pos="8640"/>
      </w:tabs>
    </w:pPr>
    <w:rPr>
      <w:lang w:val="bg-BG" w:eastAsia="en-US"/>
    </w:rPr>
  </w:style>
  <w:style w:type="paragraph" w:styleId="FootnoteText">
    <w:name w:val="footnote text"/>
    <w:basedOn w:val="Normal"/>
    <w:semiHidden/>
    <w:rsid w:val="003620AF"/>
    <w:rPr>
      <w:sz w:val="20"/>
      <w:lang w:val="bg-BG" w:eastAsia="en-US"/>
    </w:rPr>
  </w:style>
  <w:style w:type="character" w:styleId="FootnoteReference">
    <w:name w:val="footnote reference"/>
    <w:basedOn w:val="DefaultParagraphFont"/>
    <w:semiHidden/>
    <w:rsid w:val="003620AF"/>
    <w:rPr>
      <w:vertAlign w:val="superscript"/>
    </w:rPr>
  </w:style>
  <w:style w:type="paragraph" w:styleId="Header">
    <w:name w:val="header"/>
    <w:basedOn w:val="Normal"/>
    <w:rsid w:val="005B18F6"/>
    <w:pPr>
      <w:tabs>
        <w:tab w:val="center" w:pos="4536"/>
        <w:tab w:val="right" w:pos="9072"/>
      </w:tabs>
    </w:pPr>
  </w:style>
  <w:style w:type="character" w:customStyle="1" w:styleId="NBDD">
    <w:name w:val="N_B_DD"/>
    <w:basedOn w:val="DefaultParagraphFont"/>
    <w:rsid w:val="005B18F6"/>
    <w:rPr>
      <w:rFonts w:ascii="Times New Roman" w:hAnsi="Times New Roman" w:cs="Times New Roman"/>
      <w:b/>
      <w:vanish w:val="0"/>
      <w:sz w:val="24"/>
    </w:rPr>
  </w:style>
  <w:style w:type="character" w:customStyle="1" w:styleId="NIDD">
    <w:name w:val="N_I_DD"/>
    <w:basedOn w:val="DefaultParagraphFont"/>
    <w:rsid w:val="005B18F6"/>
    <w:rPr>
      <w:rFonts w:ascii="Times New Roman" w:hAnsi="Times New Roman" w:cs="Times New Roman"/>
      <w:i/>
      <w:vanish w:val="0"/>
      <w:sz w:val="24"/>
    </w:rPr>
  </w:style>
  <w:style w:type="character" w:customStyle="1" w:styleId="NBIDD">
    <w:name w:val="N_B_I_DD"/>
    <w:basedOn w:val="DefaultParagraphFont"/>
    <w:rsid w:val="005B18F6"/>
    <w:rPr>
      <w:rFonts w:ascii="Times New Roman" w:hAnsi="Times New Roman" w:cs="Times New Roman"/>
      <w:b/>
      <w:i/>
      <w:vanish w:val="0"/>
      <w:sz w:val="24"/>
    </w:rPr>
  </w:style>
  <w:style w:type="paragraph" w:customStyle="1" w:styleId="Typedudocument">
    <w:name w:val="Type du document"/>
    <w:basedOn w:val="Normal"/>
    <w:next w:val="Normal"/>
    <w:rsid w:val="001B14E5"/>
    <w:pPr>
      <w:spacing w:before="360"/>
      <w:jc w:val="center"/>
    </w:pPr>
    <w:rPr>
      <w:b/>
    </w:rPr>
  </w:style>
  <w:style w:type="paragraph" w:customStyle="1" w:styleId="Titreobjet">
    <w:name w:val="Titre objet"/>
    <w:basedOn w:val="Normal"/>
    <w:next w:val="Normal"/>
    <w:rsid w:val="001B14E5"/>
    <w:pPr>
      <w:spacing w:before="360" w:after="360"/>
      <w:jc w:val="center"/>
    </w:pPr>
    <w:rPr>
      <w:b/>
    </w:rPr>
  </w:style>
  <w:style w:type="paragraph" w:customStyle="1" w:styleId="Titrearticle">
    <w:name w:val="Titre article"/>
    <w:basedOn w:val="Normal"/>
    <w:next w:val="Normal"/>
    <w:rsid w:val="001B14E5"/>
    <w:pPr>
      <w:keepNext/>
      <w:spacing w:before="360"/>
      <w:jc w:val="center"/>
    </w:pPr>
    <w:rPr>
      <w:i/>
    </w:rPr>
  </w:style>
  <w:style w:type="paragraph" w:customStyle="1" w:styleId="Fait">
    <w:name w:val="Fait à"/>
    <w:basedOn w:val="Normal"/>
    <w:next w:val="Normal"/>
    <w:rsid w:val="001B14E5"/>
    <w:pPr>
      <w:keepNext/>
      <w:spacing w:after="0"/>
    </w:pPr>
  </w:style>
  <w:style w:type="paragraph" w:customStyle="1" w:styleId="Institutionquisigne">
    <w:name w:val="Institution qui signe"/>
    <w:basedOn w:val="Normal"/>
    <w:next w:val="Normal"/>
    <w:rsid w:val="001B14E5"/>
    <w:pPr>
      <w:keepNext/>
      <w:tabs>
        <w:tab w:val="left" w:pos="4253"/>
      </w:tabs>
      <w:spacing w:before="720" w:after="0"/>
    </w:pPr>
    <w:rPr>
      <w:i/>
    </w:rPr>
  </w:style>
  <w:style w:type="paragraph" w:customStyle="1" w:styleId="Personnequisigne">
    <w:name w:val="Personne qui signe"/>
    <w:basedOn w:val="Normal"/>
    <w:next w:val="Institutionquisigne"/>
    <w:rsid w:val="001B14E5"/>
    <w:pPr>
      <w:tabs>
        <w:tab w:val="left" w:pos="4253"/>
      </w:tabs>
      <w:spacing w:before="0" w:after="0"/>
      <w:jc w:val="left"/>
    </w:pPr>
    <w:rPr>
      <w:i/>
    </w:rPr>
  </w:style>
  <w:style w:type="character" w:styleId="Strong">
    <w:name w:val="Strong"/>
    <w:basedOn w:val="DefaultParagraphFont"/>
    <w:qFormat/>
    <w:rsid w:val="00594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2605</Characters>
  <Application>Microsoft Office Word</Application>
  <DocSecurity>0</DocSecurity>
  <Lines>130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 НА СЪВЕТА </vt:lpstr>
    </vt:vector>
  </TitlesOfParts>
  <Company>Office des publications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НА СЪВЕТА </dc:title>
  <dc:subject/>
  <dc:creator>veldefr</dc:creator>
  <cp:keywords/>
  <dc:description/>
  <cp:lastModifiedBy>user</cp:lastModifiedBy>
  <cp:revision>2</cp:revision>
  <dcterms:created xsi:type="dcterms:W3CDTF">2012-10-05T10:33:00Z</dcterms:created>
  <dcterms:modified xsi:type="dcterms:W3CDTF">2012-10-05T10:33:00Z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t">
    <vt:bool>true</vt:bool>
  </property>
</Properties>
</file>